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98662B" w14:textId="77777777" w:rsidR="002A3C96" w:rsidRPr="00F7752E" w:rsidRDefault="00B91681" w:rsidP="00EB574B">
      <w:pPr>
        <w:spacing w:after="0"/>
        <w:rPr>
          <w:rFonts w:asciiTheme="majorHAnsi" w:hAnsiTheme="majorHAnsi"/>
          <w:b/>
          <w:sz w:val="28"/>
          <w:szCs w:val="28"/>
        </w:rPr>
      </w:pPr>
      <w:r>
        <w:rPr>
          <w:rFonts w:asciiTheme="majorHAnsi" w:hAnsiTheme="majorHAnsi"/>
          <w:noProof/>
        </w:rPr>
        <w:drawing>
          <wp:anchor distT="0" distB="0" distL="114300" distR="114300" simplePos="0" relativeHeight="251659264" behindDoc="0" locked="0" layoutInCell="1" allowOverlap="1" wp14:anchorId="08DF9FB3" wp14:editId="61826533">
            <wp:simplePos x="0" y="0"/>
            <wp:positionH relativeFrom="column">
              <wp:posOffset>3442335</wp:posOffset>
            </wp:positionH>
            <wp:positionV relativeFrom="paragraph">
              <wp:posOffset>-458470</wp:posOffset>
            </wp:positionV>
            <wp:extent cx="2713355" cy="1089660"/>
            <wp:effectExtent l="0" t="0" r="4445" b="2540"/>
            <wp:wrapTight wrapText="bothSides">
              <wp:wrapPolygon edited="0">
                <wp:start x="1820" y="0"/>
                <wp:lineTo x="0" y="503"/>
                <wp:lineTo x="0" y="19636"/>
                <wp:lineTo x="2022" y="21147"/>
                <wp:lineTo x="5864" y="21147"/>
                <wp:lineTo x="13345" y="21147"/>
                <wp:lineTo x="18805" y="21147"/>
                <wp:lineTo x="21433" y="19636"/>
                <wp:lineTo x="21433" y="1007"/>
                <wp:lineTo x="21029" y="0"/>
                <wp:lineTo x="1820" y="0"/>
              </wp:wrapPolygon>
            </wp:wrapTight>
            <wp:docPr id="2" name="Picture 2" descr="ACA logo 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CA logo Tx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335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74B" w:rsidRPr="00F7752E">
        <w:rPr>
          <w:rFonts w:asciiTheme="majorHAnsi" w:hAnsiTheme="majorHAnsi"/>
          <w:b/>
          <w:sz w:val="28"/>
          <w:szCs w:val="28"/>
        </w:rPr>
        <w:t xml:space="preserve">Brief for </w:t>
      </w:r>
      <w:r w:rsidR="002A3C96" w:rsidRPr="00F7752E">
        <w:rPr>
          <w:rFonts w:asciiTheme="majorHAnsi" w:hAnsiTheme="majorHAnsi"/>
          <w:b/>
          <w:sz w:val="28"/>
          <w:szCs w:val="28"/>
        </w:rPr>
        <w:t xml:space="preserve">The Arts Backpack </w:t>
      </w:r>
      <w:r w:rsidR="00EB574B" w:rsidRPr="00F7752E">
        <w:rPr>
          <w:rFonts w:asciiTheme="majorHAnsi" w:hAnsiTheme="majorHAnsi"/>
          <w:b/>
          <w:sz w:val="28"/>
          <w:szCs w:val="28"/>
        </w:rPr>
        <w:t>Feasibility Study</w:t>
      </w:r>
      <w:r w:rsidR="000A4560" w:rsidRPr="00F7752E">
        <w:rPr>
          <w:rFonts w:asciiTheme="majorHAnsi" w:hAnsiTheme="majorHAnsi"/>
          <w:b/>
          <w:sz w:val="28"/>
          <w:szCs w:val="28"/>
        </w:rPr>
        <w:t xml:space="preserve"> -</w:t>
      </w:r>
      <w:r w:rsidR="00F7752E" w:rsidRPr="00F7752E">
        <w:rPr>
          <w:rFonts w:asciiTheme="majorHAnsi" w:hAnsiTheme="majorHAnsi"/>
          <w:b/>
          <w:sz w:val="28"/>
          <w:szCs w:val="28"/>
        </w:rPr>
        <w:t xml:space="preserve"> Action for Children’s Arts July</w:t>
      </w:r>
      <w:r w:rsidR="000A4560" w:rsidRPr="00F7752E">
        <w:rPr>
          <w:rFonts w:asciiTheme="majorHAnsi" w:hAnsiTheme="majorHAnsi"/>
          <w:b/>
          <w:sz w:val="28"/>
          <w:szCs w:val="28"/>
        </w:rPr>
        <w:t xml:space="preserve"> 2018</w:t>
      </w:r>
    </w:p>
    <w:p w14:paraId="7494570F" w14:textId="77777777" w:rsidR="00E256B5" w:rsidRPr="00F7752E" w:rsidRDefault="00E256B5" w:rsidP="00EB574B">
      <w:pPr>
        <w:spacing w:after="0"/>
        <w:rPr>
          <w:rFonts w:asciiTheme="majorHAnsi" w:hAnsiTheme="majorHAnsi"/>
          <w:b/>
          <w:sz w:val="28"/>
          <w:szCs w:val="28"/>
        </w:rPr>
      </w:pPr>
    </w:p>
    <w:p w14:paraId="79DCD9AD" w14:textId="77777777" w:rsidR="00F7752E" w:rsidRPr="00F7752E" w:rsidRDefault="00E256B5" w:rsidP="00EB574B">
      <w:pPr>
        <w:spacing w:after="0"/>
        <w:rPr>
          <w:rFonts w:asciiTheme="majorHAnsi" w:hAnsiTheme="majorHAnsi"/>
          <w:b/>
          <w:sz w:val="28"/>
          <w:szCs w:val="28"/>
        </w:rPr>
      </w:pPr>
      <w:r w:rsidRPr="00F7752E">
        <w:rPr>
          <w:rFonts w:asciiTheme="majorHAnsi" w:hAnsiTheme="majorHAnsi"/>
          <w:b/>
          <w:sz w:val="28"/>
          <w:szCs w:val="28"/>
        </w:rPr>
        <w:t>Introducing the Idea</w:t>
      </w:r>
      <w:r w:rsidR="00665232" w:rsidRPr="00F7752E">
        <w:rPr>
          <w:rFonts w:asciiTheme="majorHAnsi" w:hAnsiTheme="majorHAnsi"/>
          <w:b/>
          <w:sz w:val="28"/>
          <w:szCs w:val="28"/>
        </w:rPr>
        <w:t xml:space="preserve"> </w:t>
      </w:r>
    </w:p>
    <w:p w14:paraId="2897AC2C" w14:textId="77777777" w:rsidR="00F7752E" w:rsidRDefault="00F7752E" w:rsidP="00E256B5">
      <w:pPr>
        <w:spacing w:after="0"/>
        <w:rPr>
          <w:rFonts w:asciiTheme="majorHAnsi" w:hAnsiTheme="majorHAnsi"/>
          <w:lang w:val="en-GB"/>
        </w:rPr>
      </w:pPr>
    </w:p>
    <w:p w14:paraId="5DB4E43B" w14:textId="77777777" w:rsidR="00E256B5" w:rsidRPr="00F7752E" w:rsidRDefault="00E256B5" w:rsidP="00E256B5">
      <w:pPr>
        <w:spacing w:after="0"/>
        <w:rPr>
          <w:rFonts w:asciiTheme="majorHAnsi" w:hAnsiTheme="majorHAnsi"/>
          <w:lang w:val="en-GB"/>
        </w:rPr>
      </w:pPr>
      <w:r w:rsidRPr="00F7752E">
        <w:rPr>
          <w:rFonts w:asciiTheme="majorHAnsi" w:hAnsiTheme="majorHAnsi"/>
          <w:lang w:val="en-GB"/>
        </w:rPr>
        <w:t>Action for Children’s Arts would like to commission an arts and cultural researcher to explore the idea of a virtual Arts Backpack being offered to every P</w:t>
      </w:r>
      <w:r w:rsidR="00F7752E">
        <w:rPr>
          <w:rFonts w:asciiTheme="majorHAnsi" w:hAnsiTheme="majorHAnsi"/>
          <w:lang w:val="en-GB"/>
        </w:rPr>
        <w:t xml:space="preserve">rimary School child in the UK. </w:t>
      </w:r>
      <w:r w:rsidRPr="00F7752E">
        <w:rPr>
          <w:rFonts w:asciiTheme="majorHAnsi" w:hAnsiTheme="majorHAnsi"/>
          <w:lang w:val="en-GB"/>
        </w:rPr>
        <w:t>The Arts Backpack will serve as a digital collection point for all their Arts, Cultural, Heritage and Library engagements and experiences across the school year and our aim is to ensure that each child c</w:t>
      </w:r>
      <w:r w:rsidR="00665232" w:rsidRPr="00F7752E">
        <w:rPr>
          <w:rFonts w:asciiTheme="majorHAnsi" w:hAnsiTheme="majorHAnsi"/>
          <w:lang w:val="en-GB"/>
        </w:rPr>
        <w:t>an access a minimum of 5 experie</w:t>
      </w:r>
      <w:r w:rsidRPr="00F7752E">
        <w:rPr>
          <w:rFonts w:asciiTheme="majorHAnsi" w:hAnsiTheme="majorHAnsi"/>
          <w:lang w:val="en-GB"/>
        </w:rPr>
        <w:t xml:space="preserve">nces.   </w:t>
      </w:r>
    </w:p>
    <w:p w14:paraId="7FA499E0" w14:textId="77777777" w:rsidR="00E256B5" w:rsidRPr="00F7752E" w:rsidRDefault="00E256B5" w:rsidP="00E256B5">
      <w:pPr>
        <w:spacing w:after="0"/>
        <w:rPr>
          <w:rFonts w:asciiTheme="majorHAnsi" w:hAnsiTheme="majorHAnsi"/>
          <w:lang w:val="en-GB"/>
        </w:rPr>
      </w:pPr>
    </w:p>
    <w:p w14:paraId="68B01C89" w14:textId="77777777" w:rsidR="00E256B5" w:rsidRPr="00F7752E" w:rsidRDefault="00E256B5" w:rsidP="00EB574B">
      <w:pPr>
        <w:spacing w:after="0"/>
        <w:rPr>
          <w:rFonts w:asciiTheme="majorHAnsi" w:hAnsiTheme="majorHAnsi"/>
          <w:lang w:val="en-GB"/>
        </w:rPr>
      </w:pPr>
      <w:r w:rsidRPr="00F7752E">
        <w:rPr>
          <w:rFonts w:asciiTheme="majorHAnsi" w:hAnsiTheme="majorHAnsi"/>
          <w:lang w:val="en-GB"/>
        </w:rPr>
        <w:t>It is neither new nor original, but one we feel would speak to every person in the UK in a clear and visible way.</w:t>
      </w:r>
    </w:p>
    <w:p w14:paraId="47439ED8" w14:textId="77777777" w:rsidR="00EB574B" w:rsidRPr="00F7752E" w:rsidRDefault="00EB574B" w:rsidP="00EB574B">
      <w:pPr>
        <w:spacing w:after="0"/>
        <w:rPr>
          <w:rFonts w:asciiTheme="majorHAnsi" w:hAnsiTheme="majorHAnsi"/>
          <w:b/>
        </w:rPr>
      </w:pPr>
    </w:p>
    <w:p w14:paraId="08318D9A" w14:textId="77777777" w:rsidR="00EB574B" w:rsidRPr="00F7752E" w:rsidRDefault="002A3C96" w:rsidP="00EB574B">
      <w:pPr>
        <w:spacing w:after="0"/>
        <w:rPr>
          <w:rFonts w:asciiTheme="majorHAnsi" w:hAnsiTheme="majorHAnsi"/>
          <w:sz w:val="28"/>
          <w:szCs w:val="28"/>
        </w:rPr>
      </w:pPr>
      <w:r w:rsidRPr="00F7752E">
        <w:rPr>
          <w:rFonts w:asciiTheme="majorHAnsi" w:hAnsiTheme="majorHAnsi"/>
          <w:b/>
          <w:sz w:val="28"/>
          <w:szCs w:val="28"/>
        </w:rPr>
        <w:t>ACA I</w:t>
      </w:r>
      <w:r w:rsidR="00EB574B" w:rsidRPr="00F7752E">
        <w:rPr>
          <w:rFonts w:asciiTheme="majorHAnsi" w:hAnsiTheme="majorHAnsi"/>
          <w:b/>
          <w:sz w:val="28"/>
          <w:szCs w:val="28"/>
        </w:rPr>
        <w:t>ntroduction &amp; Background</w:t>
      </w:r>
      <w:r w:rsidRPr="00F7752E">
        <w:rPr>
          <w:rFonts w:asciiTheme="majorHAnsi" w:hAnsiTheme="majorHAnsi"/>
          <w:b/>
          <w:sz w:val="28"/>
          <w:szCs w:val="28"/>
        </w:rPr>
        <w:t xml:space="preserve"> </w:t>
      </w:r>
    </w:p>
    <w:p w14:paraId="70120B35" w14:textId="77777777" w:rsidR="00F7752E" w:rsidRDefault="00F7752E" w:rsidP="00D446AF">
      <w:pPr>
        <w:spacing w:after="0"/>
        <w:rPr>
          <w:rFonts w:asciiTheme="majorHAnsi" w:hAnsiTheme="majorHAnsi"/>
          <w:lang w:val="en-GB"/>
        </w:rPr>
      </w:pPr>
    </w:p>
    <w:p w14:paraId="7F44EE48" w14:textId="77777777" w:rsidR="00D446AF" w:rsidRPr="00F7752E" w:rsidRDefault="00D446AF" w:rsidP="00D446AF">
      <w:pPr>
        <w:spacing w:after="0"/>
        <w:rPr>
          <w:rFonts w:asciiTheme="majorHAnsi" w:hAnsiTheme="majorHAnsi"/>
          <w:lang w:val="en-GB"/>
        </w:rPr>
      </w:pPr>
      <w:r w:rsidRPr="00F7752E">
        <w:rPr>
          <w:rFonts w:asciiTheme="majorHAnsi" w:hAnsiTheme="majorHAnsi"/>
          <w:lang w:val="en-GB"/>
        </w:rPr>
        <w:t>ACA is a small charity created initially to support all those artists who give their time and talent to children, 0-12yrs. We have been operating since 1998 and this year is our 20</w:t>
      </w:r>
      <w:r w:rsidRPr="00F7752E">
        <w:rPr>
          <w:rFonts w:asciiTheme="majorHAnsi" w:hAnsiTheme="majorHAnsi"/>
          <w:vertAlign w:val="superscript"/>
          <w:lang w:val="en-GB"/>
        </w:rPr>
        <w:t>th</w:t>
      </w:r>
      <w:r w:rsidRPr="00F7752E">
        <w:rPr>
          <w:rFonts w:asciiTheme="majorHAnsi" w:hAnsiTheme="majorHAnsi"/>
          <w:lang w:val="en-GB"/>
        </w:rPr>
        <w:t xml:space="preserve"> birthday. Our funds are limited but we offer a unique ability to connect,</w:t>
      </w:r>
      <w:r w:rsidR="00F7752E">
        <w:rPr>
          <w:rFonts w:asciiTheme="majorHAnsi" w:hAnsiTheme="majorHAnsi"/>
          <w:lang w:val="en-GB"/>
        </w:rPr>
        <w:t xml:space="preserve"> alongside</w:t>
      </w:r>
      <w:r w:rsidRPr="00F7752E">
        <w:rPr>
          <w:rFonts w:asciiTheme="majorHAnsi" w:hAnsiTheme="majorHAnsi"/>
          <w:lang w:val="en-GB"/>
        </w:rPr>
        <w:t xml:space="preserve"> our ideas, our voice, and our belief in celebrating all that is good in our world of arts for children.</w:t>
      </w:r>
    </w:p>
    <w:p w14:paraId="12762E14" w14:textId="77777777" w:rsidR="001247F2" w:rsidRPr="00F7752E" w:rsidRDefault="001247F2" w:rsidP="001247F2">
      <w:pPr>
        <w:spacing w:after="0"/>
        <w:rPr>
          <w:rFonts w:asciiTheme="majorHAnsi" w:hAnsiTheme="majorHAnsi"/>
          <w:lang w:val="en-GB"/>
        </w:rPr>
      </w:pPr>
    </w:p>
    <w:p w14:paraId="5AD27AB9" w14:textId="77777777" w:rsidR="001247F2" w:rsidRPr="00F7752E" w:rsidRDefault="001247F2" w:rsidP="001247F2">
      <w:pPr>
        <w:spacing w:after="0"/>
        <w:rPr>
          <w:rFonts w:asciiTheme="majorHAnsi" w:hAnsiTheme="majorHAnsi"/>
          <w:lang w:val="en-GB"/>
        </w:rPr>
      </w:pPr>
      <w:r w:rsidRPr="00F7752E">
        <w:rPr>
          <w:rFonts w:asciiTheme="majorHAnsi" w:hAnsiTheme="majorHAnsi"/>
          <w:lang w:val="en-GB"/>
        </w:rPr>
        <w:t xml:space="preserve">ACA’s charitable </w:t>
      </w:r>
      <w:r w:rsidR="00F7752E">
        <w:rPr>
          <w:rFonts w:asciiTheme="majorHAnsi" w:hAnsiTheme="majorHAnsi"/>
          <w:lang w:val="en-GB"/>
        </w:rPr>
        <w:t>objective is</w:t>
      </w:r>
      <w:r w:rsidRPr="00F7752E">
        <w:rPr>
          <w:rFonts w:asciiTheme="majorHAnsi" w:hAnsiTheme="majorHAnsi"/>
          <w:lang w:val="en-GB"/>
        </w:rPr>
        <w:t xml:space="preserve"> ‘to further the artistic education of children by promoting and supporting all professional art forms for children under the age of 13, whilst bearing in mind children’s voices, wishes and needs’.</w:t>
      </w:r>
    </w:p>
    <w:p w14:paraId="57BAF3A8" w14:textId="77777777" w:rsidR="00D446AF" w:rsidRPr="00F7752E" w:rsidRDefault="00D446AF" w:rsidP="001247F2">
      <w:pPr>
        <w:spacing w:after="0"/>
        <w:rPr>
          <w:rFonts w:asciiTheme="majorHAnsi" w:hAnsiTheme="majorHAnsi"/>
          <w:lang w:val="en-GB"/>
        </w:rPr>
      </w:pPr>
    </w:p>
    <w:p w14:paraId="3A2255D0" w14:textId="77777777" w:rsidR="001247F2" w:rsidRPr="00F7752E" w:rsidRDefault="001247F2" w:rsidP="001247F2">
      <w:pPr>
        <w:spacing w:after="0"/>
        <w:rPr>
          <w:rFonts w:asciiTheme="majorHAnsi" w:hAnsiTheme="majorHAnsi"/>
          <w:lang w:val="en-GB"/>
        </w:rPr>
      </w:pPr>
      <w:r w:rsidRPr="00F7752E">
        <w:rPr>
          <w:rFonts w:asciiTheme="majorHAnsi" w:hAnsiTheme="majorHAnsi"/>
          <w:lang w:val="en-GB"/>
        </w:rPr>
        <w:t>ACA is the national voice of children’s arts. We are dedicated to valuing children, valuing childhood and valuing the arts.</w:t>
      </w:r>
    </w:p>
    <w:p w14:paraId="5242E7F9" w14:textId="77777777" w:rsidR="00D446AF" w:rsidRPr="00F7752E" w:rsidRDefault="00D446AF" w:rsidP="001247F2">
      <w:pPr>
        <w:spacing w:after="0"/>
        <w:rPr>
          <w:rFonts w:asciiTheme="majorHAnsi" w:hAnsiTheme="majorHAnsi"/>
          <w:lang w:val="en-GB"/>
        </w:rPr>
      </w:pPr>
    </w:p>
    <w:p w14:paraId="6BCA2C5F" w14:textId="77777777" w:rsidR="001247F2" w:rsidRPr="00F7752E" w:rsidRDefault="001247F2" w:rsidP="001247F2">
      <w:pPr>
        <w:spacing w:after="0"/>
        <w:rPr>
          <w:rFonts w:asciiTheme="majorHAnsi" w:hAnsiTheme="majorHAnsi"/>
          <w:lang w:val="en-GB"/>
        </w:rPr>
      </w:pPr>
      <w:r w:rsidRPr="00F7752E">
        <w:rPr>
          <w:rFonts w:asciiTheme="majorHAnsi" w:hAnsiTheme="majorHAnsi"/>
          <w:lang w:val="en-GB"/>
        </w:rPr>
        <w:t xml:space="preserve">Through a programme of national and regional events and activities, ACA provides opportunities for artists, educators and other professionals working with children to exchange ideas and gain greater understanding of each other’s practice. </w:t>
      </w:r>
    </w:p>
    <w:p w14:paraId="46152E73" w14:textId="77777777" w:rsidR="00D446AF" w:rsidRPr="00F7752E" w:rsidRDefault="00D446AF" w:rsidP="001247F2">
      <w:pPr>
        <w:spacing w:after="0"/>
        <w:rPr>
          <w:rFonts w:asciiTheme="majorHAnsi" w:hAnsiTheme="majorHAnsi"/>
          <w:lang w:val="en-GB"/>
        </w:rPr>
      </w:pPr>
    </w:p>
    <w:p w14:paraId="35A3C805" w14:textId="77777777" w:rsidR="001528ED" w:rsidRPr="00F7752E" w:rsidRDefault="001247F2" w:rsidP="001247F2">
      <w:pPr>
        <w:spacing w:after="0"/>
        <w:rPr>
          <w:rFonts w:asciiTheme="majorHAnsi" w:hAnsiTheme="majorHAnsi"/>
          <w:lang w:val="en-GB"/>
        </w:rPr>
      </w:pPr>
      <w:r w:rsidRPr="00F7752E">
        <w:rPr>
          <w:rFonts w:asciiTheme="majorHAnsi" w:hAnsiTheme="majorHAnsi"/>
          <w:lang w:val="en-GB"/>
        </w:rPr>
        <w:t>In essence we:</w:t>
      </w:r>
    </w:p>
    <w:p w14:paraId="673D4447" w14:textId="77777777" w:rsidR="001247F2" w:rsidRPr="00F7752E" w:rsidRDefault="001247F2" w:rsidP="001247F2">
      <w:pPr>
        <w:numPr>
          <w:ilvl w:val="0"/>
          <w:numId w:val="15"/>
        </w:numPr>
        <w:spacing w:after="0"/>
        <w:rPr>
          <w:rFonts w:asciiTheme="majorHAnsi" w:hAnsiTheme="majorHAnsi"/>
          <w:lang w:val="en-GB"/>
        </w:rPr>
      </w:pPr>
      <w:r w:rsidRPr="00F7752E">
        <w:rPr>
          <w:rFonts w:asciiTheme="majorHAnsi" w:hAnsiTheme="majorHAnsi"/>
          <w:lang w:val="en-GB"/>
        </w:rPr>
        <w:t>Campaign for children’s right to the arts</w:t>
      </w:r>
    </w:p>
    <w:p w14:paraId="3471372D" w14:textId="77777777" w:rsidR="001247F2" w:rsidRPr="00F7752E" w:rsidRDefault="001247F2" w:rsidP="001247F2">
      <w:pPr>
        <w:numPr>
          <w:ilvl w:val="0"/>
          <w:numId w:val="15"/>
        </w:numPr>
        <w:spacing w:after="0"/>
        <w:rPr>
          <w:rFonts w:asciiTheme="majorHAnsi" w:hAnsiTheme="majorHAnsi"/>
          <w:lang w:val="en-GB"/>
        </w:rPr>
      </w:pPr>
      <w:r w:rsidRPr="00F7752E">
        <w:rPr>
          <w:rFonts w:asciiTheme="majorHAnsi" w:hAnsiTheme="majorHAnsi"/>
          <w:lang w:val="en-GB"/>
        </w:rPr>
        <w:t>Connect children’s arts practitioners</w:t>
      </w:r>
    </w:p>
    <w:p w14:paraId="765E9BF3" w14:textId="77777777" w:rsidR="001247F2" w:rsidRPr="00F7752E" w:rsidRDefault="001247F2" w:rsidP="001247F2">
      <w:pPr>
        <w:numPr>
          <w:ilvl w:val="0"/>
          <w:numId w:val="15"/>
        </w:numPr>
        <w:spacing w:after="0"/>
        <w:rPr>
          <w:rFonts w:asciiTheme="majorHAnsi" w:hAnsiTheme="majorHAnsi"/>
          <w:lang w:val="en-GB"/>
        </w:rPr>
      </w:pPr>
      <w:r w:rsidRPr="00F7752E">
        <w:rPr>
          <w:rFonts w:asciiTheme="majorHAnsi" w:hAnsiTheme="majorHAnsi"/>
          <w:lang w:val="en-GB"/>
        </w:rPr>
        <w:t>Celebrate children’s arts in the UK</w:t>
      </w:r>
    </w:p>
    <w:p w14:paraId="2691BAFB" w14:textId="77777777" w:rsidR="00EB574B" w:rsidRPr="00F7752E" w:rsidRDefault="00EB574B" w:rsidP="00EB574B">
      <w:pPr>
        <w:spacing w:after="0"/>
        <w:rPr>
          <w:rFonts w:asciiTheme="majorHAnsi" w:hAnsiTheme="majorHAnsi"/>
          <w:b/>
        </w:rPr>
      </w:pPr>
    </w:p>
    <w:p w14:paraId="3FBEF2D8" w14:textId="77777777" w:rsidR="00EB574B" w:rsidRPr="00F7752E" w:rsidRDefault="000A4560" w:rsidP="00EB574B">
      <w:pPr>
        <w:spacing w:after="0"/>
        <w:rPr>
          <w:rFonts w:asciiTheme="majorHAnsi" w:hAnsiTheme="majorHAnsi"/>
        </w:rPr>
      </w:pPr>
      <w:r w:rsidRPr="00F7752E">
        <w:rPr>
          <w:rFonts w:asciiTheme="majorHAnsi" w:hAnsiTheme="majorHAnsi"/>
        </w:rPr>
        <w:t xml:space="preserve">Find out more about ACA here: </w:t>
      </w:r>
      <w:hyperlink r:id="rId9" w:history="1">
        <w:r w:rsidR="00E256B5" w:rsidRPr="00F7752E">
          <w:rPr>
            <w:rStyle w:val="Hyperlink"/>
            <w:rFonts w:asciiTheme="majorHAnsi" w:hAnsiTheme="majorHAnsi"/>
          </w:rPr>
          <w:t>http://www.childrensarts.org.uk</w:t>
        </w:r>
      </w:hyperlink>
    </w:p>
    <w:p w14:paraId="1B772322" w14:textId="77777777" w:rsidR="000A4560" w:rsidRPr="00F7752E" w:rsidRDefault="000A4560" w:rsidP="00EB574B">
      <w:pPr>
        <w:spacing w:after="0"/>
        <w:rPr>
          <w:rFonts w:asciiTheme="majorHAnsi" w:hAnsiTheme="majorHAnsi"/>
        </w:rPr>
      </w:pPr>
    </w:p>
    <w:p w14:paraId="448BA0F3" w14:textId="77777777" w:rsidR="00EB574B" w:rsidRPr="00F7752E" w:rsidRDefault="002A3C96" w:rsidP="00EB574B">
      <w:pPr>
        <w:spacing w:after="0"/>
        <w:rPr>
          <w:rFonts w:asciiTheme="majorHAnsi" w:hAnsiTheme="majorHAnsi"/>
          <w:b/>
          <w:sz w:val="28"/>
          <w:szCs w:val="28"/>
        </w:rPr>
      </w:pPr>
      <w:r w:rsidRPr="00F7752E">
        <w:rPr>
          <w:rFonts w:asciiTheme="majorHAnsi" w:hAnsiTheme="majorHAnsi"/>
          <w:b/>
          <w:sz w:val="28"/>
          <w:szCs w:val="28"/>
        </w:rPr>
        <w:t>The Origin of the Arts Backpack Idea</w:t>
      </w:r>
    </w:p>
    <w:p w14:paraId="3BAA5CB3" w14:textId="77777777" w:rsidR="00F7752E" w:rsidRDefault="00F7752E" w:rsidP="00EB574B">
      <w:pPr>
        <w:spacing w:after="0"/>
        <w:rPr>
          <w:rFonts w:asciiTheme="majorHAnsi" w:hAnsiTheme="majorHAnsi"/>
          <w:lang w:val="en-GB"/>
        </w:rPr>
      </w:pPr>
    </w:p>
    <w:p w14:paraId="11B31160" w14:textId="77777777" w:rsidR="001F6B8F" w:rsidRPr="00F7752E" w:rsidRDefault="001F6B8F" w:rsidP="00EB574B">
      <w:pPr>
        <w:spacing w:after="0"/>
        <w:rPr>
          <w:rFonts w:asciiTheme="majorHAnsi" w:hAnsiTheme="majorHAnsi"/>
          <w:lang w:val="en-GB"/>
        </w:rPr>
      </w:pPr>
      <w:r w:rsidRPr="00F7752E">
        <w:rPr>
          <w:rFonts w:asciiTheme="majorHAnsi" w:hAnsiTheme="majorHAnsi"/>
          <w:lang w:val="en-GB"/>
        </w:rPr>
        <w:t xml:space="preserve">The current climate is a very disappointing one with regard to the </w:t>
      </w:r>
      <w:r w:rsidR="00F7752E">
        <w:rPr>
          <w:rFonts w:asciiTheme="majorHAnsi" w:hAnsiTheme="majorHAnsi"/>
          <w:lang w:val="en-GB"/>
        </w:rPr>
        <w:t>quantity</w:t>
      </w:r>
      <w:r w:rsidRPr="00F7752E">
        <w:rPr>
          <w:rFonts w:asciiTheme="majorHAnsi" w:hAnsiTheme="majorHAnsi"/>
          <w:lang w:val="en-GB"/>
        </w:rPr>
        <w:t xml:space="preserve"> and delivery of cultural education for all UK children. There are countless schemes and wonderfully motivated people who are working hard to provide arts for children, but for the person in the street, it is hard to keep up with what is happening.</w:t>
      </w:r>
    </w:p>
    <w:p w14:paraId="1DAE5B41" w14:textId="77777777" w:rsidR="001F6B8F" w:rsidRPr="00F7752E" w:rsidRDefault="00B91681" w:rsidP="00EB574B">
      <w:pPr>
        <w:spacing w:after="0"/>
        <w:rPr>
          <w:rFonts w:asciiTheme="majorHAnsi" w:hAnsiTheme="majorHAnsi"/>
          <w:b/>
        </w:rPr>
      </w:pPr>
      <w:r>
        <w:rPr>
          <w:rFonts w:ascii="Calibri" w:hAnsi="Calibri"/>
          <w:noProof/>
        </w:rPr>
        <w:lastRenderedPageBreak/>
        <w:drawing>
          <wp:anchor distT="0" distB="0" distL="114300" distR="114300" simplePos="0" relativeHeight="251660288" behindDoc="0" locked="0" layoutInCell="1" allowOverlap="1" wp14:anchorId="07CF0A20" wp14:editId="27A78ABE">
            <wp:simplePos x="0" y="0"/>
            <wp:positionH relativeFrom="column">
              <wp:posOffset>3433445</wp:posOffset>
            </wp:positionH>
            <wp:positionV relativeFrom="paragraph">
              <wp:posOffset>-467995</wp:posOffset>
            </wp:positionV>
            <wp:extent cx="2713355" cy="1089660"/>
            <wp:effectExtent l="0" t="0" r="4445" b="2540"/>
            <wp:wrapThrough wrapText="bothSides">
              <wp:wrapPolygon edited="0">
                <wp:start x="1820" y="0"/>
                <wp:lineTo x="0" y="503"/>
                <wp:lineTo x="0" y="19636"/>
                <wp:lineTo x="2022" y="21147"/>
                <wp:lineTo x="5864" y="21147"/>
                <wp:lineTo x="13345" y="21147"/>
                <wp:lineTo x="18805" y="21147"/>
                <wp:lineTo x="21433" y="19636"/>
                <wp:lineTo x="21433" y="1007"/>
                <wp:lineTo x="21029" y="0"/>
                <wp:lineTo x="1820" y="0"/>
              </wp:wrapPolygon>
            </wp:wrapThrough>
            <wp:docPr id="3" name="Picture 3" descr="ACA logo 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CA logo Tx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3355" cy="1089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F9C1D" w14:textId="77777777" w:rsidR="007E34E3" w:rsidRPr="00F7752E" w:rsidRDefault="001247F2" w:rsidP="001247F2">
      <w:pPr>
        <w:spacing w:after="0"/>
        <w:rPr>
          <w:rFonts w:asciiTheme="majorHAnsi" w:hAnsiTheme="majorHAnsi"/>
          <w:lang w:val="en-GB"/>
        </w:rPr>
      </w:pPr>
      <w:r w:rsidRPr="00F7752E">
        <w:rPr>
          <w:rFonts w:asciiTheme="majorHAnsi" w:hAnsiTheme="majorHAnsi"/>
          <w:lang w:val="en-GB"/>
        </w:rPr>
        <w:t xml:space="preserve">Over the past 18 months we have been holding round table meetings with </w:t>
      </w:r>
      <w:r w:rsidR="00F7752E">
        <w:rPr>
          <w:rFonts w:asciiTheme="majorHAnsi" w:hAnsiTheme="majorHAnsi"/>
          <w:lang w:val="en-GB"/>
        </w:rPr>
        <w:t xml:space="preserve">people </w:t>
      </w:r>
      <w:r w:rsidRPr="00F7752E">
        <w:rPr>
          <w:rFonts w:asciiTheme="majorHAnsi" w:hAnsiTheme="majorHAnsi"/>
          <w:lang w:val="en-GB"/>
        </w:rPr>
        <w:t>from across the UK who listen to children and allow their ideas to inform their practise</w:t>
      </w:r>
      <w:r w:rsidR="00F7752E">
        <w:rPr>
          <w:rFonts w:asciiTheme="majorHAnsi" w:hAnsiTheme="majorHAnsi"/>
          <w:lang w:val="en-GB"/>
        </w:rPr>
        <w:t>.</w:t>
      </w:r>
      <w:r w:rsidR="001F6B8F" w:rsidRPr="00F7752E">
        <w:rPr>
          <w:rFonts w:asciiTheme="majorHAnsi" w:hAnsiTheme="majorHAnsi"/>
          <w:lang w:val="en-GB"/>
        </w:rPr>
        <w:t xml:space="preserve"> </w:t>
      </w:r>
      <w:r w:rsidR="00F7752E">
        <w:rPr>
          <w:rFonts w:asciiTheme="majorHAnsi" w:hAnsiTheme="majorHAnsi"/>
          <w:lang w:val="en-GB"/>
        </w:rPr>
        <w:t>As a result of these discussions, we</w:t>
      </w:r>
      <w:r w:rsidR="001F6B8F" w:rsidRPr="00F7752E">
        <w:rPr>
          <w:rFonts w:asciiTheme="majorHAnsi" w:hAnsiTheme="majorHAnsi"/>
          <w:lang w:val="en-GB"/>
        </w:rPr>
        <w:t xml:space="preserve"> would like to propose the</w:t>
      </w:r>
      <w:r w:rsidRPr="00F7752E">
        <w:rPr>
          <w:rFonts w:asciiTheme="majorHAnsi" w:hAnsiTheme="majorHAnsi"/>
          <w:lang w:val="en-GB"/>
        </w:rPr>
        <w:t xml:space="preserve"> idea</w:t>
      </w:r>
      <w:r w:rsidR="007E34E3" w:rsidRPr="00F7752E">
        <w:rPr>
          <w:rFonts w:asciiTheme="majorHAnsi" w:hAnsiTheme="majorHAnsi"/>
          <w:lang w:val="en-GB"/>
        </w:rPr>
        <w:t xml:space="preserve"> of a virtual</w:t>
      </w:r>
      <w:r w:rsidR="001F6B8F" w:rsidRPr="00F7752E">
        <w:rPr>
          <w:rFonts w:asciiTheme="majorHAnsi" w:hAnsiTheme="majorHAnsi"/>
          <w:lang w:val="en-GB"/>
        </w:rPr>
        <w:t xml:space="preserve"> Arts Backpack for every primary school child across the UK</w:t>
      </w:r>
      <w:r w:rsidR="00F7752E">
        <w:rPr>
          <w:rFonts w:asciiTheme="majorHAnsi" w:hAnsiTheme="majorHAnsi"/>
          <w:lang w:val="en-GB"/>
        </w:rPr>
        <w:t xml:space="preserve">. This is an </w:t>
      </w:r>
      <w:r w:rsidRPr="00F7752E">
        <w:rPr>
          <w:rFonts w:asciiTheme="majorHAnsi" w:hAnsiTheme="majorHAnsi"/>
          <w:lang w:val="en-GB"/>
        </w:rPr>
        <w:t>initiative that will appeal to children, parents, carers and teachers in words and pictures they understand</w:t>
      </w:r>
      <w:r w:rsidR="001F6B8F" w:rsidRPr="00F7752E">
        <w:rPr>
          <w:rFonts w:asciiTheme="majorHAnsi" w:hAnsiTheme="majorHAnsi"/>
          <w:lang w:val="en-GB"/>
        </w:rPr>
        <w:t xml:space="preserve">.  </w:t>
      </w:r>
    </w:p>
    <w:p w14:paraId="3744D3A9" w14:textId="77777777" w:rsidR="00E256B5" w:rsidRPr="00F7752E" w:rsidRDefault="00E256B5" w:rsidP="00EB574B">
      <w:pPr>
        <w:spacing w:after="0"/>
        <w:rPr>
          <w:rFonts w:asciiTheme="majorHAnsi" w:hAnsiTheme="majorHAnsi"/>
          <w:b/>
        </w:rPr>
      </w:pPr>
    </w:p>
    <w:p w14:paraId="6678CD0A" w14:textId="77777777" w:rsidR="001F6B8F" w:rsidRPr="00F7752E" w:rsidRDefault="00EB574B" w:rsidP="00EB574B">
      <w:pPr>
        <w:spacing w:after="0"/>
        <w:rPr>
          <w:rFonts w:asciiTheme="majorHAnsi" w:hAnsiTheme="majorHAnsi"/>
          <w:sz w:val="28"/>
          <w:szCs w:val="28"/>
        </w:rPr>
      </w:pPr>
      <w:r w:rsidRPr="00F7752E">
        <w:rPr>
          <w:rFonts w:asciiTheme="majorHAnsi" w:hAnsiTheme="majorHAnsi"/>
          <w:b/>
          <w:sz w:val="28"/>
          <w:szCs w:val="28"/>
        </w:rPr>
        <w:t xml:space="preserve">Identified Needs </w:t>
      </w:r>
    </w:p>
    <w:p w14:paraId="435EDFE2" w14:textId="77777777" w:rsidR="00F7752E" w:rsidRDefault="00F7752E" w:rsidP="001F6B8F">
      <w:pPr>
        <w:spacing w:after="0"/>
        <w:rPr>
          <w:rFonts w:asciiTheme="majorHAnsi" w:hAnsiTheme="majorHAnsi"/>
          <w:lang w:val="en-GB"/>
        </w:rPr>
      </w:pPr>
    </w:p>
    <w:p w14:paraId="29BFC67B" w14:textId="15E84C98" w:rsidR="001F6B8F" w:rsidRPr="00F7752E" w:rsidRDefault="00E256B5" w:rsidP="001F6B8F">
      <w:pPr>
        <w:spacing w:after="0"/>
        <w:rPr>
          <w:rFonts w:asciiTheme="majorHAnsi" w:hAnsiTheme="majorHAnsi"/>
          <w:lang w:val="en-GB"/>
        </w:rPr>
      </w:pPr>
      <w:r w:rsidRPr="00F7752E">
        <w:rPr>
          <w:rFonts w:asciiTheme="majorHAnsi" w:hAnsiTheme="majorHAnsi"/>
          <w:lang w:val="en-GB"/>
        </w:rPr>
        <w:t>We appreciat</w:t>
      </w:r>
      <w:r w:rsidR="00F7752E">
        <w:rPr>
          <w:rFonts w:asciiTheme="majorHAnsi" w:hAnsiTheme="majorHAnsi"/>
          <w:lang w:val="en-GB"/>
        </w:rPr>
        <w:t>e that Arts C</w:t>
      </w:r>
      <w:r w:rsidRPr="00F7752E">
        <w:rPr>
          <w:rFonts w:asciiTheme="majorHAnsi" w:hAnsiTheme="majorHAnsi"/>
          <w:lang w:val="en-GB"/>
        </w:rPr>
        <w:t>ouncils</w:t>
      </w:r>
      <w:r w:rsidR="00B91681">
        <w:rPr>
          <w:rFonts w:asciiTheme="majorHAnsi" w:hAnsiTheme="majorHAnsi"/>
          <w:lang w:val="en-GB"/>
        </w:rPr>
        <w:t>,</w:t>
      </w:r>
      <w:r w:rsidRPr="00F7752E">
        <w:rPr>
          <w:rFonts w:asciiTheme="majorHAnsi" w:hAnsiTheme="majorHAnsi"/>
          <w:lang w:val="en-GB"/>
        </w:rPr>
        <w:t xml:space="preserve"> Creative and Cultural </w:t>
      </w:r>
      <w:r w:rsidR="00F7752E">
        <w:rPr>
          <w:rFonts w:asciiTheme="majorHAnsi" w:hAnsiTheme="majorHAnsi"/>
          <w:lang w:val="en-GB"/>
        </w:rPr>
        <w:t>organisat</w:t>
      </w:r>
      <w:r w:rsidR="00B91681">
        <w:rPr>
          <w:rFonts w:asciiTheme="majorHAnsi" w:hAnsiTheme="majorHAnsi"/>
          <w:lang w:val="en-GB"/>
        </w:rPr>
        <w:t>i</w:t>
      </w:r>
      <w:r w:rsidR="00F7752E">
        <w:rPr>
          <w:rFonts w:asciiTheme="majorHAnsi" w:hAnsiTheme="majorHAnsi"/>
          <w:lang w:val="en-GB"/>
        </w:rPr>
        <w:t>ons</w:t>
      </w:r>
      <w:r w:rsidR="00B91681">
        <w:rPr>
          <w:rFonts w:asciiTheme="majorHAnsi" w:hAnsiTheme="majorHAnsi"/>
          <w:lang w:val="en-GB"/>
        </w:rPr>
        <w:t xml:space="preserve"> across the U</w:t>
      </w:r>
      <w:r w:rsidRPr="00F7752E">
        <w:rPr>
          <w:rFonts w:asciiTheme="majorHAnsi" w:hAnsiTheme="majorHAnsi"/>
          <w:lang w:val="en-GB"/>
        </w:rPr>
        <w:t>K</w:t>
      </w:r>
      <w:r w:rsidR="00B91681">
        <w:rPr>
          <w:rFonts w:asciiTheme="majorHAnsi" w:hAnsiTheme="majorHAnsi"/>
          <w:lang w:val="en-GB"/>
        </w:rPr>
        <w:t>, and</w:t>
      </w:r>
      <w:r w:rsidRPr="00F7752E">
        <w:rPr>
          <w:rFonts w:asciiTheme="majorHAnsi" w:hAnsiTheme="majorHAnsi"/>
          <w:lang w:val="en-GB"/>
        </w:rPr>
        <w:t xml:space="preserve"> educational and professional bodies such as </w:t>
      </w:r>
      <w:r w:rsidR="001F6B8F" w:rsidRPr="00F7752E">
        <w:rPr>
          <w:rFonts w:asciiTheme="majorHAnsi" w:hAnsiTheme="majorHAnsi"/>
          <w:lang w:val="en-GB"/>
        </w:rPr>
        <w:t>the R</w:t>
      </w:r>
      <w:r w:rsidRPr="00F7752E">
        <w:rPr>
          <w:rFonts w:asciiTheme="majorHAnsi" w:hAnsiTheme="majorHAnsi"/>
          <w:lang w:val="en-GB"/>
        </w:rPr>
        <w:t xml:space="preserve">oyal </w:t>
      </w:r>
      <w:r w:rsidR="001F6B8F" w:rsidRPr="00F7752E">
        <w:rPr>
          <w:rFonts w:asciiTheme="majorHAnsi" w:hAnsiTheme="majorHAnsi"/>
          <w:lang w:val="en-GB"/>
        </w:rPr>
        <w:t>S</w:t>
      </w:r>
      <w:r w:rsidRPr="00F7752E">
        <w:rPr>
          <w:rFonts w:asciiTheme="majorHAnsi" w:hAnsiTheme="majorHAnsi"/>
          <w:lang w:val="en-GB"/>
        </w:rPr>
        <w:t xml:space="preserve">ociety for the </w:t>
      </w:r>
      <w:r w:rsidR="001F6B8F" w:rsidRPr="00F7752E">
        <w:rPr>
          <w:rFonts w:asciiTheme="majorHAnsi" w:hAnsiTheme="majorHAnsi"/>
          <w:lang w:val="en-GB"/>
        </w:rPr>
        <w:t>A</w:t>
      </w:r>
      <w:r w:rsidRPr="00F7752E">
        <w:rPr>
          <w:rFonts w:asciiTheme="majorHAnsi" w:hAnsiTheme="majorHAnsi"/>
          <w:lang w:val="en-GB"/>
        </w:rPr>
        <w:t>rts (RSA)</w:t>
      </w:r>
      <w:r w:rsidR="001F6B8F" w:rsidRPr="00F7752E">
        <w:rPr>
          <w:rFonts w:asciiTheme="majorHAnsi" w:hAnsiTheme="majorHAnsi"/>
          <w:lang w:val="en-GB"/>
        </w:rPr>
        <w:t xml:space="preserve"> are currently undertaking some limited research into the needs and benefits of cultural education</w:t>
      </w:r>
      <w:r w:rsidR="00B91681">
        <w:rPr>
          <w:rFonts w:asciiTheme="majorHAnsi" w:hAnsiTheme="majorHAnsi"/>
          <w:lang w:val="en-GB"/>
        </w:rPr>
        <w:t xml:space="preserve">. This may encourage </w:t>
      </w:r>
      <w:r w:rsidR="00E12B42">
        <w:rPr>
          <w:rFonts w:asciiTheme="majorHAnsi" w:hAnsiTheme="majorHAnsi"/>
          <w:lang w:val="en-GB"/>
        </w:rPr>
        <w:t>the government</w:t>
      </w:r>
      <w:r w:rsidR="00B91681">
        <w:rPr>
          <w:rFonts w:asciiTheme="majorHAnsi" w:hAnsiTheme="majorHAnsi"/>
          <w:lang w:val="en-GB"/>
        </w:rPr>
        <w:t xml:space="preserve"> to revise its approach</w:t>
      </w:r>
      <w:r w:rsidR="001F6B8F" w:rsidRPr="00F7752E">
        <w:rPr>
          <w:rFonts w:asciiTheme="majorHAnsi" w:hAnsiTheme="majorHAnsi"/>
          <w:lang w:val="en-GB"/>
        </w:rPr>
        <w:t xml:space="preserve">, but meanwhile, we are responsible now for the first generation of Brexit children. We claim that children have a right to </w:t>
      </w:r>
      <w:r w:rsidR="001E4393" w:rsidRPr="00F7752E">
        <w:rPr>
          <w:rFonts w:asciiTheme="majorHAnsi" w:hAnsiTheme="majorHAnsi"/>
          <w:lang w:val="en-GB"/>
        </w:rPr>
        <w:t>culture and cultural education</w:t>
      </w:r>
      <w:r w:rsidR="001F6B8F" w:rsidRPr="00F7752E">
        <w:rPr>
          <w:rFonts w:asciiTheme="majorHAnsi" w:hAnsiTheme="majorHAnsi"/>
          <w:lang w:val="en-GB"/>
        </w:rPr>
        <w:t xml:space="preserve"> and believe they have never needed it more to face the future, and to benefit their health and happiness.</w:t>
      </w:r>
    </w:p>
    <w:p w14:paraId="3D2E2D4F" w14:textId="77777777" w:rsidR="001F6B8F" w:rsidRPr="00F7752E" w:rsidRDefault="001F6B8F" w:rsidP="001F6B8F">
      <w:pPr>
        <w:spacing w:after="0"/>
        <w:rPr>
          <w:rFonts w:asciiTheme="majorHAnsi" w:hAnsiTheme="majorHAnsi"/>
          <w:lang w:val="en-GB"/>
        </w:rPr>
      </w:pPr>
    </w:p>
    <w:p w14:paraId="2F8CF443" w14:textId="77777777" w:rsidR="001F6B8F" w:rsidRPr="00F7752E" w:rsidRDefault="001F6B8F" w:rsidP="001F6B8F">
      <w:pPr>
        <w:spacing w:after="0"/>
        <w:rPr>
          <w:rFonts w:asciiTheme="majorHAnsi" w:hAnsiTheme="majorHAnsi"/>
          <w:lang w:val="en-GB"/>
        </w:rPr>
      </w:pPr>
      <w:r w:rsidRPr="00F7752E">
        <w:rPr>
          <w:rFonts w:asciiTheme="majorHAnsi" w:hAnsiTheme="majorHAnsi"/>
          <w:lang w:val="en-GB"/>
        </w:rPr>
        <w:t xml:space="preserve">We </w:t>
      </w:r>
      <w:r w:rsidR="001E4393" w:rsidRPr="00F7752E">
        <w:rPr>
          <w:rFonts w:asciiTheme="majorHAnsi" w:hAnsiTheme="majorHAnsi"/>
          <w:lang w:val="en-GB"/>
        </w:rPr>
        <w:t xml:space="preserve">very much respect </w:t>
      </w:r>
      <w:r w:rsidRPr="00F7752E">
        <w:rPr>
          <w:rFonts w:asciiTheme="majorHAnsi" w:hAnsiTheme="majorHAnsi"/>
          <w:lang w:val="en-GB"/>
        </w:rPr>
        <w:t xml:space="preserve">all </w:t>
      </w:r>
      <w:r w:rsidR="00E256B5" w:rsidRPr="00F7752E">
        <w:rPr>
          <w:rFonts w:asciiTheme="majorHAnsi" w:hAnsiTheme="majorHAnsi"/>
          <w:lang w:val="en-GB"/>
        </w:rPr>
        <w:t xml:space="preserve">that </w:t>
      </w:r>
      <w:r w:rsidRPr="00F7752E">
        <w:rPr>
          <w:rFonts w:asciiTheme="majorHAnsi" w:hAnsiTheme="majorHAnsi"/>
          <w:lang w:val="en-GB"/>
        </w:rPr>
        <w:t>other organisation</w:t>
      </w:r>
      <w:r w:rsidR="00E256B5" w:rsidRPr="00F7752E">
        <w:rPr>
          <w:rFonts w:asciiTheme="majorHAnsi" w:hAnsiTheme="majorHAnsi"/>
          <w:lang w:val="en-GB"/>
        </w:rPr>
        <w:t>s</w:t>
      </w:r>
      <w:r w:rsidRPr="00F7752E">
        <w:rPr>
          <w:rFonts w:asciiTheme="majorHAnsi" w:hAnsiTheme="majorHAnsi"/>
          <w:lang w:val="en-GB"/>
        </w:rPr>
        <w:t xml:space="preserve"> </w:t>
      </w:r>
      <w:r w:rsidR="00E256B5" w:rsidRPr="00F7752E">
        <w:rPr>
          <w:rFonts w:asciiTheme="majorHAnsi" w:hAnsiTheme="majorHAnsi"/>
          <w:lang w:val="en-GB"/>
        </w:rPr>
        <w:t>and charities do and highlight</w:t>
      </w:r>
      <w:r w:rsidR="00665232" w:rsidRPr="00F7752E">
        <w:rPr>
          <w:rFonts w:asciiTheme="majorHAnsi" w:hAnsiTheme="majorHAnsi"/>
          <w:lang w:val="en-GB"/>
        </w:rPr>
        <w:t xml:space="preserve"> some of the organisations who, in ACA’s opinion,</w:t>
      </w:r>
      <w:r w:rsidR="00E256B5" w:rsidRPr="00F7752E">
        <w:rPr>
          <w:rFonts w:asciiTheme="majorHAnsi" w:hAnsiTheme="majorHAnsi"/>
          <w:lang w:val="en-GB"/>
        </w:rPr>
        <w:t xml:space="preserve"> excel in their work with and for children in </w:t>
      </w:r>
      <w:r w:rsidR="00E256B5" w:rsidRPr="00F7752E">
        <w:rPr>
          <w:rFonts w:asciiTheme="majorHAnsi" w:hAnsiTheme="majorHAnsi"/>
          <w:i/>
          <w:lang w:val="en-GB"/>
        </w:rPr>
        <w:t>Appendix A</w:t>
      </w:r>
      <w:r w:rsidR="00E256B5" w:rsidRPr="00F7752E">
        <w:rPr>
          <w:rFonts w:asciiTheme="majorHAnsi" w:hAnsiTheme="majorHAnsi"/>
          <w:lang w:val="en-GB"/>
        </w:rPr>
        <w:t>.</w:t>
      </w:r>
    </w:p>
    <w:p w14:paraId="4D836988" w14:textId="77777777" w:rsidR="001F6B8F" w:rsidRPr="00F7752E" w:rsidRDefault="001F6B8F" w:rsidP="00EB574B">
      <w:pPr>
        <w:spacing w:after="0"/>
        <w:rPr>
          <w:rFonts w:asciiTheme="majorHAnsi" w:hAnsiTheme="majorHAnsi"/>
          <w:b/>
        </w:rPr>
      </w:pPr>
    </w:p>
    <w:p w14:paraId="45747347" w14:textId="77777777" w:rsidR="001F6B8F" w:rsidRPr="00B91681" w:rsidRDefault="001F6B8F" w:rsidP="001F6B8F">
      <w:pPr>
        <w:spacing w:after="0"/>
        <w:rPr>
          <w:rFonts w:asciiTheme="majorHAnsi" w:hAnsiTheme="majorHAnsi"/>
        </w:rPr>
      </w:pPr>
      <w:r w:rsidRPr="00F7752E">
        <w:rPr>
          <w:rFonts w:asciiTheme="majorHAnsi" w:hAnsiTheme="majorHAnsi"/>
        </w:rPr>
        <w:t>We are also aware of other Cultural Offers which may offer interesting model</w:t>
      </w:r>
      <w:r w:rsidR="00B91681">
        <w:rPr>
          <w:rFonts w:asciiTheme="majorHAnsi" w:hAnsiTheme="majorHAnsi"/>
        </w:rPr>
        <w:t>s</w:t>
      </w:r>
      <w:r w:rsidRPr="00F7752E">
        <w:rPr>
          <w:rFonts w:asciiTheme="majorHAnsi" w:hAnsiTheme="majorHAnsi"/>
        </w:rPr>
        <w:t xml:space="preserve"> for the Arts Backpack.</w:t>
      </w:r>
      <w:r w:rsidR="00B91681">
        <w:rPr>
          <w:rFonts w:asciiTheme="majorHAnsi" w:hAnsiTheme="majorHAnsi"/>
        </w:rPr>
        <w:t xml:space="preserve"> </w:t>
      </w:r>
      <w:r w:rsidRPr="00F7752E">
        <w:rPr>
          <w:rFonts w:asciiTheme="majorHAnsi" w:hAnsiTheme="majorHAnsi"/>
          <w:lang w:val="en-GB"/>
        </w:rPr>
        <w:t>Other cultural offers that will inform the de</w:t>
      </w:r>
      <w:r w:rsidR="00AD4912" w:rsidRPr="00F7752E">
        <w:rPr>
          <w:rFonts w:asciiTheme="majorHAnsi" w:hAnsiTheme="majorHAnsi"/>
          <w:lang w:val="en-GB"/>
        </w:rPr>
        <w:t>velopment of the UK’s Arts B</w:t>
      </w:r>
      <w:r w:rsidRPr="00F7752E">
        <w:rPr>
          <w:rFonts w:asciiTheme="majorHAnsi" w:hAnsiTheme="majorHAnsi"/>
          <w:lang w:val="en-GB"/>
        </w:rPr>
        <w:t>ackpack</w:t>
      </w:r>
      <w:r w:rsidR="00B91681">
        <w:rPr>
          <w:rFonts w:asciiTheme="majorHAnsi" w:hAnsiTheme="majorHAnsi"/>
          <w:lang w:val="en-GB"/>
        </w:rPr>
        <w:t>:</w:t>
      </w:r>
    </w:p>
    <w:p w14:paraId="1F7741B6" w14:textId="77777777" w:rsidR="001F6B8F" w:rsidRPr="00F7752E" w:rsidRDefault="001F6B8F" w:rsidP="001F6B8F">
      <w:pPr>
        <w:spacing w:after="0"/>
        <w:rPr>
          <w:rFonts w:asciiTheme="majorHAnsi" w:hAnsiTheme="majorHAnsi"/>
          <w:lang w:val="en-GB"/>
        </w:rPr>
      </w:pPr>
    </w:p>
    <w:p w14:paraId="3D20B191" w14:textId="77777777" w:rsidR="001F6B8F" w:rsidRPr="00B91681" w:rsidRDefault="001F6B8F" w:rsidP="001F6B8F">
      <w:pPr>
        <w:numPr>
          <w:ilvl w:val="0"/>
          <w:numId w:val="22"/>
        </w:numPr>
        <w:spacing w:after="0"/>
        <w:rPr>
          <w:rFonts w:asciiTheme="majorHAnsi" w:hAnsiTheme="majorHAnsi"/>
          <w:lang w:val="en-GB"/>
        </w:rPr>
      </w:pPr>
      <w:r w:rsidRPr="00F7752E">
        <w:rPr>
          <w:rFonts w:asciiTheme="majorHAnsi" w:hAnsiTheme="majorHAnsi"/>
          <w:b/>
          <w:lang w:val="en-GB"/>
        </w:rPr>
        <w:t>The Norwegian Cultural Rucksack</w:t>
      </w:r>
      <w:r w:rsidRPr="00F7752E">
        <w:rPr>
          <w:rFonts w:asciiTheme="majorHAnsi" w:hAnsiTheme="majorHAnsi"/>
          <w:lang w:val="en-GB"/>
        </w:rPr>
        <w:t xml:space="preserve">  </w:t>
      </w:r>
      <w:hyperlink r:id="rId10" w:history="1">
        <w:r w:rsidRPr="00B91681">
          <w:rPr>
            <w:rStyle w:val="Hyperlink"/>
            <w:rFonts w:asciiTheme="majorHAnsi" w:hAnsiTheme="majorHAnsi"/>
            <w:lang w:val="en-GB"/>
          </w:rPr>
          <w:t>http://www.kulturradet.no/documents/10157/a7464045-2cb6-4988-9948-ffd834508a5d</w:t>
        </w:r>
      </w:hyperlink>
    </w:p>
    <w:p w14:paraId="2A48E856" w14:textId="77777777" w:rsidR="001F6B8F" w:rsidRPr="00F7752E" w:rsidRDefault="001F6B8F" w:rsidP="00E256B5">
      <w:pPr>
        <w:numPr>
          <w:ilvl w:val="0"/>
          <w:numId w:val="22"/>
        </w:numPr>
        <w:spacing w:after="0"/>
        <w:rPr>
          <w:rFonts w:asciiTheme="majorHAnsi" w:hAnsiTheme="majorHAnsi"/>
          <w:b/>
          <w:lang w:val="en-GB"/>
        </w:rPr>
      </w:pPr>
      <w:r w:rsidRPr="00F7752E">
        <w:rPr>
          <w:rFonts w:asciiTheme="majorHAnsi" w:hAnsiTheme="majorHAnsi"/>
          <w:b/>
          <w:lang w:val="en-GB"/>
        </w:rPr>
        <w:t>The Israeli Cultural Breadbasket</w:t>
      </w:r>
    </w:p>
    <w:p w14:paraId="4A05EADB" w14:textId="77777777" w:rsidR="001F6B8F" w:rsidRPr="00F7752E" w:rsidRDefault="00C1116A" w:rsidP="00B91681">
      <w:pPr>
        <w:spacing w:after="0"/>
        <w:ind w:left="709"/>
        <w:rPr>
          <w:rFonts w:asciiTheme="majorHAnsi" w:hAnsiTheme="majorHAnsi"/>
          <w:lang w:val="en-GB"/>
        </w:rPr>
      </w:pPr>
      <w:hyperlink r:id="rId11" w:history="1">
        <w:r w:rsidR="00B91681" w:rsidRPr="00B91681">
          <w:rPr>
            <w:rStyle w:val="Hyperlink"/>
            <w:rFonts w:asciiTheme="majorHAnsi" w:hAnsiTheme="majorHAnsi"/>
            <w:lang w:val="en-GB"/>
          </w:rPr>
          <w:t>http://www.culture.org.il/directory/culturalpolicy.asp</w:t>
        </w:r>
      </w:hyperlink>
    </w:p>
    <w:p w14:paraId="600FB590" w14:textId="77777777" w:rsidR="001F6B8F" w:rsidRPr="00F7752E" w:rsidRDefault="001F6B8F" w:rsidP="00E256B5">
      <w:pPr>
        <w:numPr>
          <w:ilvl w:val="0"/>
          <w:numId w:val="22"/>
        </w:numPr>
        <w:spacing w:after="0"/>
        <w:rPr>
          <w:rFonts w:asciiTheme="majorHAnsi" w:hAnsiTheme="majorHAnsi"/>
          <w:lang w:val="en-GB"/>
        </w:rPr>
      </w:pPr>
      <w:r w:rsidRPr="00F7752E">
        <w:rPr>
          <w:rFonts w:asciiTheme="majorHAnsi" w:hAnsiTheme="majorHAnsi"/>
          <w:b/>
          <w:lang w:val="en-GB"/>
        </w:rPr>
        <w:t>The German Culture Rucksack, Nuremburg</w:t>
      </w:r>
    </w:p>
    <w:p w14:paraId="0CACEB24" w14:textId="1CF50D02" w:rsidR="008E52FC" w:rsidRPr="008E52FC" w:rsidRDefault="00C1116A" w:rsidP="008E52FC">
      <w:pPr>
        <w:spacing w:after="0"/>
        <w:ind w:left="709"/>
        <w:rPr>
          <w:rFonts w:asciiTheme="majorHAnsi" w:hAnsiTheme="majorHAnsi"/>
          <w:color w:val="0000FF"/>
          <w:u w:val="single"/>
          <w:lang w:val="en-GB"/>
        </w:rPr>
      </w:pPr>
      <w:hyperlink r:id="rId12" w:history="1">
        <w:r w:rsidR="00B91681" w:rsidRPr="00B91681">
          <w:rPr>
            <w:rStyle w:val="Hyperlink"/>
            <w:rFonts w:asciiTheme="majorHAnsi" w:hAnsiTheme="majorHAnsi"/>
            <w:lang w:val="en-GB"/>
          </w:rPr>
          <w:t>https://www.theater-mummpitz.de/specials/nürnberger-kulturrucksack/idee/</w:t>
        </w:r>
      </w:hyperlink>
    </w:p>
    <w:p w14:paraId="5B2D9469" w14:textId="5E18AF30" w:rsidR="008E52FC" w:rsidRPr="008E52FC" w:rsidRDefault="008E52FC" w:rsidP="008E52FC">
      <w:pPr>
        <w:numPr>
          <w:ilvl w:val="0"/>
          <w:numId w:val="22"/>
        </w:numPr>
        <w:spacing w:after="0"/>
        <w:rPr>
          <w:rFonts w:asciiTheme="majorHAnsi" w:hAnsiTheme="majorHAnsi"/>
          <w:b/>
          <w:lang w:val="en-GB"/>
        </w:rPr>
      </w:pPr>
      <w:r w:rsidRPr="008E52FC">
        <w:rPr>
          <w:rFonts w:asciiTheme="majorHAnsi" w:hAnsiTheme="majorHAnsi"/>
          <w:b/>
          <w:lang w:val="en-GB"/>
        </w:rPr>
        <w:t>The Danish Culture Suitcase</w:t>
      </w:r>
    </w:p>
    <w:p w14:paraId="7EA369A4" w14:textId="5F7A31D0" w:rsidR="008E52FC" w:rsidRPr="008E52FC" w:rsidRDefault="008E52FC" w:rsidP="008E52FC">
      <w:pPr>
        <w:spacing w:after="0"/>
        <w:ind w:left="720"/>
        <w:rPr>
          <w:rFonts w:asciiTheme="majorHAnsi" w:hAnsiTheme="majorHAnsi"/>
          <w:lang w:val="en-GB"/>
        </w:rPr>
      </w:pPr>
      <w:r w:rsidRPr="008E52FC">
        <w:rPr>
          <w:rFonts w:asciiTheme="majorHAnsi" w:hAnsiTheme="majorHAnsi"/>
          <w:lang w:val="en-GB"/>
        </w:rPr>
        <w:fldChar w:fldCharType="begin"/>
      </w:r>
      <w:r w:rsidRPr="008E52FC">
        <w:rPr>
          <w:rFonts w:asciiTheme="majorHAnsi" w:hAnsiTheme="majorHAnsi"/>
          <w:lang w:val="en-GB"/>
        </w:rPr>
        <w:instrText xml:space="preserve"> HYPERLINK "https://english.kum.dk/policy-areas/children-and-youth-culture/" \t "_blank" </w:instrText>
      </w:r>
      <w:r w:rsidRPr="008E52FC">
        <w:rPr>
          <w:rFonts w:asciiTheme="majorHAnsi" w:hAnsiTheme="majorHAnsi"/>
          <w:lang w:val="en-GB"/>
        </w:rPr>
        <w:fldChar w:fldCharType="separate"/>
      </w:r>
      <w:r w:rsidRPr="008E52FC">
        <w:rPr>
          <w:rStyle w:val="Hyperlink"/>
          <w:rFonts w:asciiTheme="majorHAnsi" w:hAnsiTheme="majorHAnsi"/>
          <w:lang w:val="en-GB"/>
        </w:rPr>
        <w:t>https://english.kum.dk/policy-areas/children-and-youth-culture/</w:t>
      </w:r>
      <w:r w:rsidRPr="008E52FC">
        <w:rPr>
          <w:rFonts w:asciiTheme="majorHAnsi" w:hAnsiTheme="majorHAnsi"/>
          <w:lang w:val="en-GB"/>
        </w:rPr>
        <w:fldChar w:fldCharType="end"/>
      </w:r>
    </w:p>
    <w:p w14:paraId="108374B2" w14:textId="4E59ADB4" w:rsidR="001F6B8F" w:rsidRPr="008E52FC" w:rsidRDefault="001F6B8F" w:rsidP="008E52FC">
      <w:pPr>
        <w:numPr>
          <w:ilvl w:val="0"/>
          <w:numId w:val="22"/>
        </w:numPr>
        <w:spacing w:after="0"/>
        <w:rPr>
          <w:rFonts w:asciiTheme="majorHAnsi" w:hAnsiTheme="majorHAnsi"/>
          <w:lang w:val="en-GB"/>
        </w:rPr>
      </w:pPr>
      <w:r w:rsidRPr="00F7752E">
        <w:rPr>
          <w:rFonts w:asciiTheme="majorHAnsi" w:hAnsiTheme="majorHAnsi"/>
          <w:b/>
          <w:bCs/>
          <w:lang w:val="en-GB"/>
        </w:rPr>
        <w:t>Arts Bag</w:t>
      </w:r>
      <w:r w:rsidR="00AD4912" w:rsidRPr="00F7752E">
        <w:rPr>
          <w:rFonts w:asciiTheme="majorHAnsi" w:hAnsiTheme="majorHAnsi"/>
          <w:b/>
          <w:lang w:val="en-GB"/>
        </w:rPr>
        <w:t xml:space="preserve">, </w:t>
      </w:r>
      <w:r w:rsidRPr="00F7752E">
        <w:rPr>
          <w:rFonts w:asciiTheme="majorHAnsi" w:hAnsiTheme="majorHAnsi"/>
          <w:b/>
          <w:lang w:val="en-GB"/>
        </w:rPr>
        <w:t>The Faroe Islands</w:t>
      </w:r>
    </w:p>
    <w:p w14:paraId="1E209C32" w14:textId="6DD5CF41" w:rsidR="001F6B8F" w:rsidRPr="00F7752E" w:rsidRDefault="001F6B8F" w:rsidP="008E52FC">
      <w:pPr>
        <w:spacing w:after="0"/>
        <w:ind w:left="720"/>
        <w:rPr>
          <w:rFonts w:asciiTheme="majorHAnsi" w:hAnsiTheme="majorHAnsi"/>
          <w:b/>
          <w:lang w:val="en-GB"/>
        </w:rPr>
      </w:pPr>
    </w:p>
    <w:p w14:paraId="6414E13C" w14:textId="77777777" w:rsidR="001F6B8F" w:rsidRPr="00F7752E" w:rsidRDefault="001F6B8F" w:rsidP="00EB574B">
      <w:pPr>
        <w:spacing w:after="0"/>
        <w:rPr>
          <w:rFonts w:asciiTheme="majorHAnsi" w:hAnsiTheme="majorHAnsi"/>
          <w:b/>
        </w:rPr>
      </w:pPr>
    </w:p>
    <w:p w14:paraId="1011A80C" w14:textId="77777777" w:rsidR="00665232" w:rsidRDefault="00AD4912" w:rsidP="00EB574B">
      <w:pPr>
        <w:spacing w:after="0"/>
        <w:rPr>
          <w:rFonts w:asciiTheme="majorHAnsi" w:hAnsiTheme="majorHAnsi"/>
        </w:rPr>
      </w:pPr>
      <w:r w:rsidRPr="00F7752E">
        <w:rPr>
          <w:rFonts w:asciiTheme="majorHAnsi" w:hAnsiTheme="majorHAnsi"/>
        </w:rPr>
        <w:t xml:space="preserve">Please see </w:t>
      </w:r>
      <w:r w:rsidRPr="00F7752E">
        <w:rPr>
          <w:rFonts w:asciiTheme="majorHAnsi" w:hAnsiTheme="majorHAnsi"/>
          <w:i/>
        </w:rPr>
        <w:t>Appendix B</w:t>
      </w:r>
      <w:r w:rsidRPr="00F7752E">
        <w:rPr>
          <w:rFonts w:asciiTheme="majorHAnsi" w:hAnsiTheme="majorHAnsi"/>
        </w:rPr>
        <w:t xml:space="preserve"> for further information on these Cultural Offers.</w:t>
      </w:r>
    </w:p>
    <w:p w14:paraId="10688165" w14:textId="77777777" w:rsidR="00B91681" w:rsidRPr="00F7752E" w:rsidRDefault="00B91681" w:rsidP="00EB574B">
      <w:pPr>
        <w:spacing w:after="0"/>
        <w:rPr>
          <w:rFonts w:asciiTheme="majorHAnsi" w:hAnsiTheme="majorHAnsi"/>
        </w:rPr>
      </w:pPr>
      <w:r>
        <w:rPr>
          <w:rFonts w:asciiTheme="majorHAnsi" w:hAnsiTheme="majorHAnsi"/>
        </w:rPr>
        <w:br w:type="page"/>
      </w:r>
    </w:p>
    <w:p w14:paraId="1438B98A" w14:textId="77777777" w:rsidR="00EB574B" w:rsidRPr="00B91681" w:rsidRDefault="007B002D" w:rsidP="00EB574B">
      <w:pPr>
        <w:spacing w:after="0"/>
        <w:rPr>
          <w:rFonts w:asciiTheme="majorHAnsi" w:hAnsiTheme="majorHAnsi"/>
          <w:sz w:val="28"/>
          <w:szCs w:val="28"/>
        </w:rPr>
      </w:pPr>
      <w:r>
        <w:rPr>
          <w:rFonts w:ascii="Calibri" w:hAnsi="Calibri"/>
          <w:noProof/>
        </w:rPr>
        <w:drawing>
          <wp:anchor distT="0" distB="0" distL="114300" distR="114300" simplePos="0" relativeHeight="251661312" behindDoc="0" locked="0" layoutInCell="1" allowOverlap="1" wp14:anchorId="7900119B" wp14:editId="644ECEFD">
            <wp:simplePos x="0" y="0"/>
            <wp:positionH relativeFrom="column">
              <wp:posOffset>3453130</wp:posOffset>
            </wp:positionH>
            <wp:positionV relativeFrom="paragraph">
              <wp:posOffset>-455295</wp:posOffset>
            </wp:positionV>
            <wp:extent cx="2713355" cy="1089660"/>
            <wp:effectExtent l="0" t="0" r="4445" b="2540"/>
            <wp:wrapThrough wrapText="bothSides">
              <wp:wrapPolygon edited="0">
                <wp:start x="1820" y="0"/>
                <wp:lineTo x="0" y="503"/>
                <wp:lineTo x="0" y="19636"/>
                <wp:lineTo x="2022" y="21147"/>
                <wp:lineTo x="5864" y="21147"/>
                <wp:lineTo x="13345" y="21147"/>
                <wp:lineTo x="18805" y="21147"/>
                <wp:lineTo x="21433" y="19636"/>
                <wp:lineTo x="21433" y="1007"/>
                <wp:lineTo x="21029" y="0"/>
                <wp:lineTo x="1820" y="0"/>
              </wp:wrapPolygon>
            </wp:wrapThrough>
            <wp:docPr id="4" name="Picture 4" descr="ACA logo 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CA logo Tx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335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74B" w:rsidRPr="00B91681">
        <w:rPr>
          <w:rFonts w:asciiTheme="majorHAnsi" w:hAnsiTheme="majorHAnsi"/>
          <w:b/>
          <w:sz w:val="28"/>
          <w:szCs w:val="28"/>
        </w:rPr>
        <w:t>The Feasibility Study</w:t>
      </w:r>
      <w:r w:rsidR="002A3C96" w:rsidRPr="00B91681">
        <w:rPr>
          <w:rFonts w:asciiTheme="majorHAnsi" w:hAnsiTheme="majorHAnsi"/>
          <w:b/>
          <w:sz w:val="28"/>
          <w:szCs w:val="28"/>
        </w:rPr>
        <w:t xml:space="preserve"> – Why w</w:t>
      </w:r>
      <w:r w:rsidR="00D446AF" w:rsidRPr="00B91681">
        <w:rPr>
          <w:rFonts w:asciiTheme="majorHAnsi" w:hAnsiTheme="majorHAnsi"/>
          <w:b/>
          <w:sz w:val="28"/>
          <w:szCs w:val="28"/>
        </w:rPr>
        <w:t xml:space="preserve">e are seeking to commission it </w:t>
      </w:r>
    </w:p>
    <w:p w14:paraId="5F329F4C" w14:textId="77777777" w:rsidR="00B91681" w:rsidRDefault="00B91681" w:rsidP="001F6B8F">
      <w:pPr>
        <w:spacing w:after="0"/>
        <w:rPr>
          <w:rFonts w:asciiTheme="majorHAnsi" w:hAnsiTheme="majorHAnsi"/>
          <w:lang w:val="en-GB"/>
        </w:rPr>
      </w:pPr>
    </w:p>
    <w:p w14:paraId="34162158" w14:textId="77777777" w:rsidR="001F6B8F" w:rsidRPr="00F7752E" w:rsidRDefault="001F6B8F" w:rsidP="001F6B8F">
      <w:pPr>
        <w:spacing w:after="0"/>
        <w:rPr>
          <w:rFonts w:asciiTheme="majorHAnsi" w:hAnsiTheme="majorHAnsi"/>
          <w:lang w:val="en-GB"/>
        </w:rPr>
      </w:pPr>
      <w:r w:rsidRPr="00F7752E">
        <w:rPr>
          <w:rFonts w:asciiTheme="majorHAnsi" w:hAnsiTheme="majorHAnsi"/>
          <w:lang w:val="en-GB"/>
        </w:rPr>
        <w:t>ACA want to commission a study</w:t>
      </w:r>
      <w:r w:rsidR="00665232" w:rsidRPr="00F7752E">
        <w:rPr>
          <w:rFonts w:asciiTheme="majorHAnsi" w:hAnsiTheme="majorHAnsi"/>
          <w:lang w:val="en-GB"/>
        </w:rPr>
        <w:t xml:space="preserve"> examining the validity of the </w:t>
      </w:r>
      <w:r w:rsidR="00B91681">
        <w:rPr>
          <w:rFonts w:asciiTheme="majorHAnsi" w:hAnsiTheme="majorHAnsi"/>
          <w:lang w:val="en-GB"/>
        </w:rPr>
        <w:t xml:space="preserve">Arts Backpack idea. </w:t>
      </w:r>
      <w:r w:rsidR="00665232" w:rsidRPr="00F7752E">
        <w:rPr>
          <w:rFonts w:asciiTheme="majorHAnsi" w:hAnsiTheme="majorHAnsi"/>
          <w:lang w:val="en-GB"/>
        </w:rPr>
        <w:t xml:space="preserve">We </w:t>
      </w:r>
      <w:r w:rsidR="00A533E0" w:rsidRPr="00F7752E">
        <w:rPr>
          <w:rFonts w:asciiTheme="majorHAnsi" w:hAnsiTheme="majorHAnsi"/>
          <w:lang w:val="en-GB"/>
        </w:rPr>
        <w:t>plan to begin</w:t>
      </w:r>
      <w:r w:rsidR="007E34E3" w:rsidRPr="00F7752E">
        <w:rPr>
          <w:rFonts w:asciiTheme="majorHAnsi" w:hAnsiTheme="majorHAnsi"/>
          <w:lang w:val="en-GB"/>
        </w:rPr>
        <w:t xml:space="preserve"> this study</w:t>
      </w:r>
      <w:r w:rsidR="00B91681">
        <w:rPr>
          <w:rFonts w:asciiTheme="majorHAnsi" w:hAnsiTheme="majorHAnsi"/>
          <w:lang w:val="en-GB"/>
        </w:rPr>
        <w:t xml:space="preserve"> in Autumn 2018. </w:t>
      </w:r>
      <w:r w:rsidRPr="00F7752E">
        <w:rPr>
          <w:rFonts w:asciiTheme="majorHAnsi" w:hAnsiTheme="majorHAnsi"/>
          <w:lang w:val="en-GB"/>
        </w:rPr>
        <w:t>The funded Feasibility Study (FS) will</w:t>
      </w:r>
      <w:r w:rsidR="007E34E3" w:rsidRPr="00F7752E">
        <w:rPr>
          <w:rFonts w:asciiTheme="majorHAnsi" w:hAnsiTheme="majorHAnsi"/>
          <w:lang w:val="en-GB"/>
        </w:rPr>
        <w:t>, among other targets,</w:t>
      </w:r>
      <w:r w:rsidRPr="00F7752E">
        <w:rPr>
          <w:rFonts w:asciiTheme="majorHAnsi" w:hAnsiTheme="majorHAnsi"/>
          <w:lang w:val="en-GB"/>
        </w:rPr>
        <w:t xml:space="preserve"> enable the creation of a national steering group</w:t>
      </w:r>
      <w:r w:rsidR="007E34E3" w:rsidRPr="00F7752E">
        <w:rPr>
          <w:rFonts w:asciiTheme="majorHAnsi" w:hAnsiTheme="majorHAnsi"/>
          <w:lang w:val="en-GB"/>
        </w:rPr>
        <w:t xml:space="preserve"> and potentially </w:t>
      </w:r>
      <w:r w:rsidR="00B91681">
        <w:rPr>
          <w:rFonts w:asciiTheme="majorHAnsi" w:hAnsiTheme="majorHAnsi"/>
          <w:lang w:val="en-GB"/>
        </w:rPr>
        <w:t xml:space="preserve">regional steering groups. Key </w:t>
      </w:r>
      <w:r w:rsidR="00665232" w:rsidRPr="00F7752E">
        <w:rPr>
          <w:rFonts w:asciiTheme="majorHAnsi" w:hAnsiTheme="majorHAnsi"/>
          <w:lang w:val="en-GB"/>
        </w:rPr>
        <w:t>to the process will be the identification of a strong case to support it across the UK.</w:t>
      </w:r>
    </w:p>
    <w:p w14:paraId="5009F4AD" w14:textId="77777777" w:rsidR="001F6B8F" w:rsidRPr="00F7752E" w:rsidRDefault="001F6B8F" w:rsidP="001F6B8F">
      <w:pPr>
        <w:spacing w:after="0"/>
        <w:rPr>
          <w:rFonts w:asciiTheme="majorHAnsi" w:hAnsiTheme="majorHAnsi"/>
          <w:lang w:val="en-GB"/>
        </w:rPr>
      </w:pPr>
    </w:p>
    <w:p w14:paraId="28FC642B" w14:textId="77777777" w:rsidR="00665232" w:rsidRPr="00F7752E" w:rsidRDefault="001F6B8F" w:rsidP="001F6B8F">
      <w:pPr>
        <w:spacing w:after="0"/>
        <w:rPr>
          <w:rFonts w:asciiTheme="majorHAnsi" w:hAnsiTheme="majorHAnsi"/>
          <w:bCs/>
          <w:lang w:val="en-GB"/>
        </w:rPr>
      </w:pPr>
      <w:r w:rsidRPr="00F7752E">
        <w:rPr>
          <w:rFonts w:asciiTheme="majorHAnsi" w:hAnsiTheme="majorHAnsi"/>
          <w:bCs/>
          <w:lang w:val="en-GB"/>
        </w:rPr>
        <w:t>We wish to appeal to:</w:t>
      </w:r>
    </w:p>
    <w:p w14:paraId="759B9EDC" w14:textId="77777777" w:rsidR="001F6B8F" w:rsidRPr="00F7752E" w:rsidRDefault="001F6B8F" w:rsidP="001F6B8F">
      <w:pPr>
        <w:numPr>
          <w:ilvl w:val="0"/>
          <w:numId w:val="16"/>
        </w:numPr>
        <w:spacing w:after="0"/>
        <w:rPr>
          <w:rFonts w:asciiTheme="majorHAnsi" w:hAnsiTheme="majorHAnsi"/>
          <w:lang w:val="en-GB"/>
        </w:rPr>
      </w:pPr>
      <w:r w:rsidRPr="00F7752E">
        <w:rPr>
          <w:rFonts w:asciiTheme="majorHAnsi" w:hAnsiTheme="majorHAnsi"/>
          <w:lang w:val="en-GB"/>
        </w:rPr>
        <w:t>Funded arts providers who could do more for children; </w:t>
      </w:r>
    </w:p>
    <w:p w14:paraId="6E2A4492" w14:textId="77777777" w:rsidR="001F6B8F" w:rsidRPr="00F7752E" w:rsidRDefault="001F6B8F" w:rsidP="001F6B8F">
      <w:pPr>
        <w:numPr>
          <w:ilvl w:val="0"/>
          <w:numId w:val="16"/>
        </w:numPr>
        <w:spacing w:after="0"/>
        <w:rPr>
          <w:rFonts w:asciiTheme="majorHAnsi" w:hAnsiTheme="majorHAnsi"/>
          <w:lang w:val="en-GB"/>
        </w:rPr>
      </w:pPr>
      <w:r w:rsidRPr="00F7752E">
        <w:rPr>
          <w:rFonts w:asciiTheme="majorHAnsi" w:hAnsiTheme="majorHAnsi"/>
          <w:lang w:val="en-GB"/>
        </w:rPr>
        <w:t>Commercial providers who could do more for children; </w:t>
      </w:r>
    </w:p>
    <w:p w14:paraId="66958F8B" w14:textId="77777777" w:rsidR="001F6B8F" w:rsidRPr="00F7752E" w:rsidRDefault="001F6B8F" w:rsidP="001F6B8F">
      <w:pPr>
        <w:numPr>
          <w:ilvl w:val="0"/>
          <w:numId w:val="16"/>
        </w:numPr>
        <w:spacing w:after="0"/>
        <w:rPr>
          <w:rFonts w:asciiTheme="majorHAnsi" w:hAnsiTheme="majorHAnsi"/>
          <w:lang w:val="en-GB"/>
        </w:rPr>
      </w:pPr>
      <w:r w:rsidRPr="00F7752E">
        <w:rPr>
          <w:rFonts w:asciiTheme="majorHAnsi" w:hAnsiTheme="majorHAnsi"/>
          <w:lang w:val="en-GB"/>
        </w:rPr>
        <w:t>A selection of exemplary children's arts providers;</w:t>
      </w:r>
    </w:p>
    <w:p w14:paraId="12B0C71A" w14:textId="77777777" w:rsidR="001F6B8F" w:rsidRPr="00F7752E" w:rsidRDefault="001F6B8F" w:rsidP="001F6B8F">
      <w:pPr>
        <w:numPr>
          <w:ilvl w:val="0"/>
          <w:numId w:val="16"/>
        </w:numPr>
        <w:spacing w:after="0"/>
        <w:rPr>
          <w:rFonts w:asciiTheme="majorHAnsi" w:hAnsiTheme="majorHAnsi"/>
          <w:lang w:val="en-GB"/>
        </w:rPr>
      </w:pPr>
      <w:r w:rsidRPr="00F7752E">
        <w:rPr>
          <w:rFonts w:asciiTheme="majorHAnsi" w:hAnsiTheme="majorHAnsi"/>
          <w:lang w:val="en-GB"/>
        </w:rPr>
        <w:t>Digital arts/children's learning providers; </w:t>
      </w:r>
    </w:p>
    <w:p w14:paraId="22D2F0BC" w14:textId="77777777" w:rsidR="001F6B8F" w:rsidRPr="00F7752E" w:rsidRDefault="001F6B8F" w:rsidP="001F6B8F">
      <w:pPr>
        <w:numPr>
          <w:ilvl w:val="0"/>
          <w:numId w:val="16"/>
        </w:numPr>
        <w:spacing w:after="0"/>
        <w:rPr>
          <w:rFonts w:asciiTheme="majorHAnsi" w:hAnsiTheme="majorHAnsi"/>
          <w:lang w:val="en-GB"/>
        </w:rPr>
      </w:pPr>
      <w:r w:rsidRPr="00F7752E">
        <w:rPr>
          <w:rFonts w:asciiTheme="majorHAnsi" w:hAnsiTheme="majorHAnsi"/>
          <w:lang w:val="en-GB"/>
        </w:rPr>
        <w:t>Politicians from across the UK with remits for Arts, Culture, Education,</w:t>
      </w:r>
      <w:r w:rsidR="00B91681">
        <w:rPr>
          <w:rFonts w:asciiTheme="majorHAnsi" w:hAnsiTheme="majorHAnsi"/>
          <w:lang w:val="en-GB"/>
        </w:rPr>
        <w:t xml:space="preserve"> Digital, Health and Well-being; </w:t>
      </w:r>
      <w:r w:rsidRPr="00F7752E">
        <w:rPr>
          <w:rFonts w:asciiTheme="majorHAnsi" w:hAnsiTheme="majorHAnsi"/>
          <w:lang w:val="en-GB"/>
        </w:rPr>
        <w:t>HE researchers wo</w:t>
      </w:r>
      <w:r w:rsidR="00B91681">
        <w:rPr>
          <w:rFonts w:asciiTheme="majorHAnsi" w:hAnsiTheme="majorHAnsi"/>
          <w:lang w:val="en-GB"/>
        </w:rPr>
        <w:t>rking on, or who have published</w:t>
      </w:r>
      <w:r w:rsidRPr="00F7752E">
        <w:rPr>
          <w:rFonts w:asciiTheme="majorHAnsi" w:hAnsiTheme="majorHAnsi"/>
          <w:lang w:val="en-GB"/>
        </w:rPr>
        <w:t xml:space="preserve"> work looking at children and creativity or the impact of creativity in society; </w:t>
      </w:r>
    </w:p>
    <w:p w14:paraId="116A304B" w14:textId="77777777" w:rsidR="001F6B8F" w:rsidRPr="00F7752E" w:rsidRDefault="001F6B8F" w:rsidP="001F6B8F">
      <w:pPr>
        <w:numPr>
          <w:ilvl w:val="0"/>
          <w:numId w:val="16"/>
        </w:numPr>
        <w:spacing w:after="0"/>
        <w:rPr>
          <w:rFonts w:asciiTheme="majorHAnsi" w:hAnsiTheme="majorHAnsi"/>
          <w:lang w:val="en-GB"/>
        </w:rPr>
      </w:pPr>
      <w:r w:rsidRPr="00F7752E">
        <w:rPr>
          <w:rFonts w:asciiTheme="majorHAnsi" w:hAnsiTheme="majorHAnsi"/>
          <w:lang w:val="en-GB"/>
        </w:rPr>
        <w:t>Leaders in understanding and assessing the impact of creative industries on UK GDP.</w:t>
      </w:r>
    </w:p>
    <w:p w14:paraId="31CB787A" w14:textId="77777777" w:rsidR="001F6B8F" w:rsidRPr="00F7752E" w:rsidRDefault="001F6B8F" w:rsidP="001247F2">
      <w:pPr>
        <w:spacing w:after="0"/>
        <w:rPr>
          <w:rFonts w:asciiTheme="majorHAnsi" w:hAnsiTheme="majorHAnsi"/>
          <w:lang w:val="en-GB"/>
        </w:rPr>
      </w:pPr>
    </w:p>
    <w:p w14:paraId="65D9A1E1" w14:textId="77777777" w:rsidR="00EB574B" w:rsidRPr="00B91681" w:rsidRDefault="001247F2" w:rsidP="00EB574B">
      <w:pPr>
        <w:spacing w:after="0"/>
        <w:rPr>
          <w:rFonts w:asciiTheme="majorHAnsi" w:hAnsiTheme="majorHAnsi"/>
          <w:lang w:val="en-GB"/>
        </w:rPr>
      </w:pPr>
      <w:r w:rsidRPr="00F7752E">
        <w:rPr>
          <w:rFonts w:asciiTheme="majorHAnsi" w:hAnsiTheme="majorHAnsi"/>
          <w:lang w:val="en-GB"/>
        </w:rPr>
        <w:t xml:space="preserve">The Arts </w:t>
      </w:r>
      <w:r w:rsidR="00970E9D" w:rsidRPr="00F7752E">
        <w:rPr>
          <w:rFonts w:asciiTheme="majorHAnsi" w:hAnsiTheme="majorHAnsi"/>
          <w:lang w:val="en-GB"/>
        </w:rPr>
        <w:t>Backpack Feasibility Study</w:t>
      </w:r>
      <w:r w:rsidRPr="00F7752E">
        <w:rPr>
          <w:rFonts w:asciiTheme="majorHAnsi" w:hAnsiTheme="majorHAnsi"/>
          <w:lang w:val="en-GB"/>
        </w:rPr>
        <w:t xml:space="preserve"> will launch at the 20</w:t>
      </w:r>
      <w:r w:rsidRPr="00F7752E">
        <w:rPr>
          <w:rFonts w:asciiTheme="majorHAnsi" w:hAnsiTheme="majorHAnsi"/>
          <w:vertAlign w:val="superscript"/>
          <w:lang w:val="en-GB"/>
        </w:rPr>
        <w:t>th</w:t>
      </w:r>
      <w:r w:rsidRPr="00F7752E">
        <w:rPr>
          <w:rFonts w:asciiTheme="majorHAnsi" w:hAnsiTheme="majorHAnsi"/>
          <w:lang w:val="en-GB"/>
        </w:rPr>
        <w:t xml:space="preserve"> Birthday Celebrations of our charity during an Impact Hour event in the Cottesloe Room at the English National Theatre in London on the morning of 4</w:t>
      </w:r>
      <w:r w:rsidRPr="00F7752E">
        <w:rPr>
          <w:rFonts w:asciiTheme="majorHAnsi" w:hAnsiTheme="majorHAnsi"/>
          <w:vertAlign w:val="superscript"/>
          <w:lang w:val="en-GB"/>
        </w:rPr>
        <w:t>th</w:t>
      </w:r>
      <w:r w:rsidR="00B91681">
        <w:rPr>
          <w:rFonts w:asciiTheme="majorHAnsi" w:hAnsiTheme="majorHAnsi"/>
          <w:lang w:val="en-GB"/>
        </w:rPr>
        <w:t xml:space="preserve"> August 2018. </w:t>
      </w:r>
      <w:r w:rsidRPr="00F7752E">
        <w:rPr>
          <w:rFonts w:asciiTheme="majorHAnsi" w:hAnsiTheme="majorHAnsi"/>
          <w:lang w:val="en-GB"/>
        </w:rPr>
        <w:t>In the Impact Hour we will showcase the impact different kinds of arts activities and engagement have on children throughout the UK to an audience of invited arts, business and political leaders and in turn, invite them to</w:t>
      </w:r>
      <w:r w:rsidR="00970E9D" w:rsidRPr="00F7752E">
        <w:rPr>
          <w:rFonts w:asciiTheme="majorHAnsi" w:hAnsiTheme="majorHAnsi"/>
          <w:lang w:val="en-GB"/>
        </w:rPr>
        <w:t xml:space="preserve"> pick up and run with this idea</w:t>
      </w:r>
      <w:r w:rsidRPr="00F7752E">
        <w:rPr>
          <w:rFonts w:asciiTheme="majorHAnsi" w:hAnsiTheme="majorHAnsi"/>
          <w:lang w:val="en-GB"/>
        </w:rPr>
        <w:t>. Impact Hours could be hosted across the UK to launch the Backpack Challenge nationally.</w:t>
      </w:r>
    </w:p>
    <w:p w14:paraId="69243277" w14:textId="77777777" w:rsidR="00970E9D" w:rsidRPr="00F7752E" w:rsidRDefault="00970E9D" w:rsidP="00EB574B">
      <w:pPr>
        <w:spacing w:after="0"/>
        <w:rPr>
          <w:rFonts w:asciiTheme="majorHAnsi" w:hAnsiTheme="majorHAnsi"/>
          <w:b/>
        </w:rPr>
      </w:pPr>
    </w:p>
    <w:p w14:paraId="2CB0F77E" w14:textId="77777777" w:rsidR="00EB574B" w:rsidRPr="00B91681" w:rsidRDefault="00EB574B" w:rsidP="00EB574B">
      <w:pPr>
        <w:spacing w:after="0"/>
        <w:rPr>
          <w:rFonts w:asciiTheme="majorHAnsi" w:hAnsiTheme="majorHAnsi"/>
          <w:b/>
          <w:sz w:val="28"/>
          <w:szCs w:val="28"/>
        </w:rPr>
      </w:pPr>
      <w:r w:rsidRPr="00B91681">
        <w:rPr>
          <w:rFonts w:asciiTheme="majorHAnsi" w:hAnsiTheme="majorHAnsi"/>
          <w:b/>
          <w:sz w:val="28"/>
          <w:szCs w:val="28"/>
        </w:rPr>
        <w:t>The role of the Arts Business Consultant</w:t>
      </w:r>
      <w:r w:rsidR="00225535" w:rsidRPr="00B91681">
        <w:rPr>
          <w:rFonts w:asciiTheme="majorHAnsi" w:hAnsiTheme="majorHAnsi"/>
          <w:b/>
          <w:sz w:val="28"/>
          <w:szCs w:val="28"/>
        </w:rPr>
        <w:t xml:space="preserve"> </w:t>
      </w:r>
    </w:p>
    <w:p w14:paraId="1C1364B5" w14:textId="77777777" w:rsidR="00B91681" w:rsidRDefault="00B91681" w:rsidP="00EB574B">
      <w:pPr>
        <w:spacing w:after="0"/>
        <w:rPr>
          <w:rFonts w:asciiTheme="majorHAnsi" w:hAnsiTheme="majorHAnsi"/>
        </w:rPr>
      </w:pPr>
    </w:p>
    <w:p w14:paraId="2F0B359E" w14:textId="26A41BA7" w:rsidR="00EB574B" w:rsidRPr="00F7752E" w:rsidRDefault="00225535" w:rsidP="00EB574B">
      <w:pPr>
        <w:spacing w:after="0"/>
        <w:rPr>
          <w:rFonts w:asciiTheme="majorHAnsi" w:hAnsiTheme="majorHAnsi"/>
        </w:rPr>
      </w:pPr>
      <w:r w:rsidRPr="00F7752E">
        <w:rPr>
          <w:rFonts w:asciiTheme="majorHAnsi" w:hAnsiTheme="majorHAnsi"/>
        </w:rPr>
        <w:t xml:space="preserve">We expect the Consultant to develop </w:t>
      </w:r>
      <w:r w:rsidR="00B91681">
        <w:rPr>
          <w:rFonts w:asciiTheme="majorHAnsi" w:hAnsiTheme="majorHAnsi"/>
        </w:rPr>
        <w:t>the FS over a 6 week period; the £4</w:t>
      </w:r>
      <w:r w:rsidR="008E52FC">
        <w:rPr>
          <w:rFonts w:asciiTheme="majorHAnsi" w:hAnsiTheme="majorHAnsi"/>
        </w:rPr>
        <w:t>,</w:t>
      </w:r>
      <w:r w:rsidR="00B91681">
        <w:rPr>
          <w:rFonts w:asciiTheme="majorHAnsi" w:hAnsiTheme="majorHAnsi"/>
        </w:rPr>
        <w:t>000</w:t>
      </w:r>
      <w:r w:rsidR="008E52FC">
        <w:rPr>
          <w:rFonts w:asciiTheme="majorHAnsi" w:hAnsiTheme="majorHAnsi"/>
        </w:rPr>
        <w:t>.00</w:t>
      </w:r>
      <w:r w:rsidR="00B91681">
        <w:rPr>
          <w:rFonts w:asciiTheme="majorHAnsi" w:hAnsiTheme="majorHAnsi"/>
        </w:rPr>
        <w:t xml:space="preserve"> fee offered</w:t>
      </w:r>
      <w:r w:rsidRPr="00F7752E">
        <w:rPr>
          <w:rFonts w:asciiTheme="majorHAnsi" w:hAnsiTheme="majorHAnsi"/>
        </w:rPr>
        <w:t xml:space="preserve"> </w:t>
      </w:r>
      <w:r w:rsidR="00B91681">
        <w:rPr>
          <w:rFonts w:asciiTheme="majorHAnsi" w:hAnsiTheme="majorHAnsi"/>
        </w:rPr>
        <w:t>covers all costs and expenses.</w:t>
      </w:r>
      <w:r w:rsidRPr="00F7752E">
        <w:rPr>
          <w:rFonts w:asciiTheme="majorHAnsi" w:hAnsiTheme="majorHAnsi"/>
        </w:rPr>
        <w:t xml:space="preserve"> The Consultant will be contracted as a freelance role with agreed and accepted responsibility for their own National Insurance and Income Tax. The Consultant will work independently with weekly agreed liaison with designated ACA Trustee(s). </w:t>
      </w:r>
    </w:p>
    <w:p w14:paraId="5C14BB46" w14:textId="77777777" w:rsidR="00EB574B" w:rsidRPr="00F7752E" w:rsidRDefault="00EB574B" w:rsidP="00EB574B">
      <w:pPr>
        <w:spacing w:after="0"/>
        <w:rPr>
          <w:rFonts w:asciiTheme="majorHAnsi" w:hAnsiTheme="majorHAnsi"/>
        </w:rPr>
      </w:pPr>
    </w:p>
    <w:p w14:paraId="22615435" w14:textId="77777777" w:rsidR="00EB574B" w:rsidRPr="00B91681" w:rsidRDefault="00EB574B" w:rsidP="00EB574B">
      <w:pPr>
        <w:spacing w:after="0"/>
        <w:rPr>
          <w:rFonts w:asciiTheme="majorHAnsi" w:hAnsiTheme="majorHAnsi"/>
          <w:sz w:val="28"/>
          <w:szCs w:val="28"/>
        </w:rPr>
      </w:pPr>
      <w:r w:rsidRPr="00B91681">
        <w:rPr>
          <w:rFonts w:asciiTheme="majorHAnsi" w:hAnsiTheme="majorHAnsi"/>
          <w:b/>
          <w:sz w:val="28"/>
          <w:szCs w:val="28"/>
        </w:rPr>
        <w:t>Purpose of the Feasibility Study</w:t>
      </w:r>
      <w:r w:rsidR="002A3C96" w:rsidRPr="00B91681">
        <w:rPr>
          <w:rFonts w:asciiTheme="majorHAnsi" w:hAnsiTheme="majorHAnsi"/>
          <w:b/>
          <w:sz w:val="28"/>
          <w:szCs w:val="28"/>
        </w:rPr>
        <w:t xml:space="preserve"> </w:t>
      </w:r>
    </w:p>
    <w:p w14:paraId="0AE83EB0" w14:textId="77777777" w:rsidR="00B91681" w:rsidRDefault="00B91681" w:rsidP="00EB574B">
      <w:pPr>
        <w:spacing w:after="0"/>
        <w:rPr>
          <w:rFonts w:asciiTheme="majorHAnsi" w:hAnsiTheme="majorHAnsi"/>
        </w:rPr>
      </w:pPr>
    </w:p>
    <w:p w14:paraId="0AB999B7" w14:textId="77777777" w:rsidR="001E4393" w:rsidRPr="00F7752E" w:rsidRDefault="007E34E3" w:rsidP="00EB574B">
      <w:pPr>
        <w:spacing w:after="0"/>
        <w:rPr>
          <w:rFonts w:asciiTheme="majorHAnsi" w:hAnsiTheme="majorHAnsi"/>
        </w:rPr>
      </w:pPr>
      <w:r w:rsidRPr="00F7752E">
        <w:rPr>
          <w:rFonts w:asciiTheme="majorHAnsi" w:hAnsiTheme="majorHAnsi"/>
        </w:rPr>
        <w:t xml:space="preserve">The FS must offer clear reporting from a current review of published information and available literature related to the concept and scope of a UK wide initiative challenging all primary school children to connect with heritage, libraries, culture and the arts.  </w:t>
      </w:r>
    </w:p>
    <w:p w14:paraId="0D4AC8AA" w14:textId="77777777" w:rsidR="007B002D" w:rsidRDefault="007B002D">
      <w:pPr>
        <w:spacing w:after="0"/>
        <w:rPr>
          <w:rFonts w:asciiTheme="majorHAnsi" w:hAnsiTheme="majorHAnsi"/>
        </w:rPr>
      </w:pPr>
      <w:r>
        <w:rPr>
          <w:rFonts w:asciiTheme="majorHAnsi" w:hAnsiTheme="majorHAnsi"/>
        </w:rPr>
        <w:br w:type="page"/>
      </w:r>
    </w:p>
    <w:p w14:paraId="0900EAAB" w14:textId="77777777" w:rsidR="007E34E3" w:rsidRPr="00B91681" w:rsidRDefault="007B002D" w:rsidP="007E34E3">
      <w:pPr>
        <w:spacing w:after="0"/>
        <w:rPr>
          <w:rFonts w:asciiTheme="majorHAnsi" w:hAnsiTheme="majorHAnsi"/>
          <w:b/>
          <w:sz w:val="28"/>
          <w:szCs w:val="28"/>
        </w:rPr>
      </w:pPr>
      <w:r>
        <w:rPr>
          <w:rFonts w:ascii="Calibri" w:hAnsi="Calibri"/>
          <w:noProof/>
        </w:rPr>
        <w:drawing>
          <wp:anchor distT="0" distB="0" distL="114300" distR="114300" simplePos="0" relativeHeight="251663360" behindDoc="0" locked="0" layoutInCell="1" allowOverlap="1" wp14:anchorId="16294B33" wp14:editId="3E679AB9">
            <wp:simplePos x="0" y="0"/>
            <wp:positionH relativeFrom="column">
              <wp:posOffset>3442970</wp:posOffset>
            </wp:positionH>
            <wp:positionV relativeFrom="paragraph">
              <wp:posOffset>-465455</wp:posOffset>
            </wp:positionV>
            <wp:extent cx="2713355" cy="1089660"/>
            <wp:effectExtent l="0" t="0" r="4445" b="2540"/>
            <wp:wrapThrough wrapText="bothSides">
              <wp:wrapPolygon edited="0">
                <wp:start x="1820" y="0"/>
                <wp:lineTo x="0" y="503"/>
                <wp:lineTo x="0" y="19636"/>
                <wp:lineTo x="2022" y="21147"/>
                <wp:lineTo x="5864" y="21147"/>
                <wp:lineTo x="13345" y="21147"/>
                <wp:lineTo x="18805" y="21147"/>
                <wp:lineTo x="21433" y="19636"/>
                <wp:lineTo x="21433" y="1007"/>
                <wp:lineTo x="21029" y="0"/>
                <wp:lineTo x="1820" y="0"/>
              </wp:wrapPolygon>
            </wp:wrapThrough>
            <wp:docPr id="1" name="Picture 1" descr="ACA logo 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CA logo Tx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335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74B" w:rsidRPr="00B91681">
        <w:rPr>
          <w:rFonts w:asciiTheme="majorHAnsi" w:hAnsiTheme="majorHAnsi"/>
          <w:b/>
          <w:sz w:val="28"/>
          <w:szCs w:val="28"/>
        </w:rPr>
        <w:t>The Feasibility Study should address the following</w:t>
      </w:r>
      <w:r w:rsidR="00225535" w:rsidRPr="00B91681">
        <w:rPr>
          <w:rFonts w:asciiTheme="majorHAnsi" w:hAnsiTheme="majorHAnsi"/>
          <w:b/>
          <w:sz w:val="28"/>
          <w:szCs w:val="28"/>
        </w:rPr>
        <w:t xml:space="preserve"> particular areas</w:t>
      </w:r>
      <w:r w:rsidR="00EB574B" w:rsidRPr="00B91681">
        <w:rPr>
          <w:rFonts w:asciiTheme="majorHAnsi" w:hAnsiTheme="majorHAnsi"/>
          <w:b/>
          <w:sz w:val="28"/>
          <w:szCs w:val="28"/>
        </w:rPr>
        <w:t xml:space="preserve">: </w:t>
      </w:r>
    </w:p>
    <w:p w14:paraId="03374B7C" w14:textId="77777777" w:rsidR="007E34E3" w:rsidRPr="00F7752E" w:rsidRDefault="007E34E3" w:rsidP="007E34E3">
      <w:pPr>
        <w:spacing w:after="0"/>
        <w:rPr>
          <w:rFonts w:asciiTheme="majorHAnsi" w:hAnsiTheme="majorHAnsi"/>
          <w:b/>
        </w:rPr>
      </w:pPr>
    </w:p>
    <w:p w14:paraId="7B5791B6" w14:textId="77777777" w:rsidR="007E34E3" w:rsidRPr="00F7752E" w:rsidRDefault="007E34E3" w:rsidP="007E34E3">
      <w:pPr>
        <w:spacing w:after="0"/>
        <w:rPr>
          <w:rFonts w:asciiTheme="majorHAnsi" w:hAnsiTheme="majorHAnsi"/>
          <w:b/>
          <w:lang w:val="en-GB"/>
        </w:rPr>
      </w:pPr>
      <w:r w:rsidRPr="00F7752E">
        <w:rPr>
          <w:rFonts w:asciiTheme="majorHAnsi" w:hAnsiTheme="majorHAnsi"/>
          <w:b/>
          <w:lang w:val="en-GB"/>
        </w:rPr>
        <w:t>Research areas:</w:t>
      </w:r>
    </w:p>
    <w:p w14:paraId="697DDFC3" w14:textId="77777777" w:rsidR="007E34E3" w:rsidRPr="00F7752E" w:rsidRDefault="007E34E3" w:rsidP="007E34E3">
      <w:pPr>
        <w:numPr>
          <w:ilvl w:val="0"/>
          <w:numId w:val="18"/>
        </w:numPr>
        <w:spacing w:after="0"/>
        <w:rPr>
          <w:rFonts w:asciiTheme="majorHAnsi" w:hAnsiTheme="majorHAnsi"/>
          <w:lang w:val="en-GB"/>
        </w:rPr>
      </w:pPr>
      <w:r w:rsidRPr="00F7752E">
        <w:rPr>
          <w:rFonts w:asciiTheme="majorHAnsi" w:hAnsiTheme="majorHAnsi"/>
          <w:lang w:val="en-GB"/>
        </w:rPr>
        <w:t>International models of good practice</w:t>
      </w:r>
    </w:p>
    <w:p w14:paraId="1CFE3B4C" w14:textId="77777777" w:rsidR="007E34E3" w:rsidRPr="00F7752E" w:rsidRDefault="007E34E3" w:rsidP="007E34E3">
      <w:pPr>
        <w:numPr>
          <w:ilvl w:val="0"/>
          <w:numId w:val="18"/>
        </w:numPr>
        <w:spacing w:after="0"/>
        <w:rPr>
          <w:rFonts w:asciiTheme="majorHAnsi" w:hAnsiTheme="majorHAnsi"/>
          <w:lang w:val="en-GB"/>
        </w:rPr>
      </w:pPr>
      <w:r w:rsidRPr="00F7752E">
        <w:rPr>
          <w:rFonts w:asciiTheme="majorHAnsi" w:hAnsiTheme="majorHAnsi"/>
          <w:lang w:val="en-GB"/>
        </w:rPr>
        <w:t>Synergy to current UK programmes in Arts and Sports</w:t>
      </w:r>
    </w:p>
    <w:p w14:paraId="603584F6" w14:textId="77777777" w:rsidR="00665232" w:rsidRPr="00B91681" w:rsidRDefault="007E34E3" w:rsidP="00665232">
      <w:pPr>
        <w:numPr>
          <w:ilvl w:val="0"/>
          <w:numId w:val="18"/>
        </w:numPr>
        <w:spacing w:after="0"/>
        <w:rPr>
          <w:rFonts w:asciiTheme="majorHAnsi" w:hAnsiTheme="majorHAnsi"/>
          <w:lang w:val="en-GB"/>
        </w:rPr>
      </w:pPr>
      <w:r w:rsidRPr="00F7752E">
        <w:rPr>
          <w:rFonts w:asciiTheme="majorHAnsi" w:hAnsiTheme="majorHAnsi"/>
          <w:lang w:val="en-GB"/>
        </w:rPr>
        <w:t xml:space="preserve">Current access and engagement levels/barrier to access for Arts and Cultural </w:t>
      </w:r>
      <w:r w:rsidRPr="00B91681">
        <w:rPr>
          <w:rFonts w:asciiTheme="majorHAnsi" w:hAnsiTheme="majorHAnsi"/>
          <w:lang w:val="en-GB"/>
        </w:rPr>
        <w:t>Events for primary school children across UK</w:t>
      </w:r>
    </w:p>
    <w:p w14:paraId="003AAD9C" w14:textId="77777777" w:rsidR="002E2E2C" w:rsidRPr="00B91681" w:rsidRDefault="002E2E2C" w:rsidP="002E2E2C">
      <w:pPr>
        <w:numPr>
          <w:ilvl w:val="0"/>
          <w:numId w:val="18"/>
        </w:numPr>
        <w:spacing w:after="0"/>
        <w:rPr>
          <w:rFonts w:asciiTheme="majorHAnsi" w:hAnsiTheme="majorHAnsi"/>
          <w:lang w:val="en-GB"/>
        </w:rPr>
      </w:pPr>
      <w:r w:rsidRPr="00B91681">
        <w:rPr>
          <w:rFonts w:asciiTheme="majorHAnsi" w:hAnsiTheme="majorHAnsi"/>
          <w:lang w:val="en-GB"/>
        </w:rPr>
        <w:t>A review of current research pertinent to this idea</w:t>
      </w:r>
    </w:p>
    <w:p w14:paraId="6622DDC9" w14:textId="77777777" w:rsidR="00665232" w:rsidRPr="00B91681" w:rsidRDefault="00665232" w:rsidP="00665232">
      <w:pPr>
        <w:numPr>
          <w:ilvl w:val="0"/>
          <w:numId w:val="18"/>
        </w:numPr>
        <w:spacing w:after="0"/>
        <w:rPr>
          <w:rFonts w:asciiTheme="majorHAnsi" w:hAnsiTheme="majorHAnsi"/>
          <w:lang w:val="en-GB"/>
        </w:rPr>
      </w:pPr>
      <w:r w:rsidRPr="00B91681">
        <w:rPr>
          <w:rFonts w:asciiTheme="majorHAnsi" w:hAnsiTheme="majorHAnsi"/>
          <w:lang w:val="en-GB"/>
        </w:rPr>
        <w:t xml:space="preserve">Identified case for the educational, creative, emotional wellbeing, commercial and citizenship strengths that </w:t>
      </w:r>
      <w:r w:rsidR="00B91681">
        <w:rPr>
          <w:rFonts w:asciiTheme="majorHAnsi" w:hAnsiTheme="majorHAnsi"/>
          <w:lang w:val="en-GB"/>
        </w:rPr>
        <w:t>recommend this idea for support</w:t>
      </w:r>
    </w:p>
    <w:p w14:paraId="62A356FD" w14:textId="77777777" w:rsidR="00665232" w:rsidRPr="00B91681" w:rsidRDefault="00665232" w:rsidP="00665232">
      <w:pPr>
        <w:spacing w:after="0"/>
        <w:ind w:left="720"/>
        <w:rPr>
          <w:rFonts w:asciiTheme="majorHAnsi" w:hAnsiTheme="majorHAnsi"/>
          <w:lang w:val="en-GB"/>
        </w:rPr>
      </w:pPr>
    </w:p>
    <w:p w14:paraId="2F4D1083" w14:textId="77777777" w:rsidR="00B91681" w:rsidRDefault="007E34E3" w:rsidP="00B91681">
      <w:pPr>
        <w:spacing w:after="0"/>
        <w:rPr>
          <w:rFonts w:asciiTheme="majorHAnsi" w:hAnsiTheme="majorHAnsi"/>
          <w:b/>
          <w:lang w:val="en-GB"/>
        </w:rPr>
      </w:pPr>
      <w:r w:rsidRPr="00B91681">
        <w:rPr>
          <w:rFonts w:asciiTheme="majorHAnsi" w:hAnsiTheme="majorHAnsi"/>
          <w:b/>
          <w:lang w:val="en-GB"/>
        </w:rPr>
        <w:t>Proposals for the Project’s Delivery and</w:t>
      </w:r>
      <w:r w:rsidRPr="00B91681">
        <w:rPr>
          <w:rFonts w:asciiTheme="majorHAnsi" w:hAnsiTheme="majorHAnsi"/>
          <w:lang w:val="en-GB"/>
        </w:rPr>
        <w:t xml:space="preserve"> </w:t>
      </w:r>
      <w:r w:rsidRPr="00B91681">
        <w:rPr>
          <w:rFonts w:asciiTheme="majorHAnsi" w:hAnsiTheme="majorHAnsi"/>
          <w:b/>
          <w:lang w:val="en-GB"/>
        </w:rPr>
        <w:t>Management:</w:t>
      </w:r>
    </w:p>
    <w:p w14:paraId="3A7F3AF2" w14:textId="77777777" w:rsidR="002E2E2C" w:rsidRPr="00B91681" w:rsidRDefault="002E2E2C" w:rsidP="00B91681">
      <w:pPr>
        <w:numPr>
          <w:ilvl w:val="0"/>
          <w:numId w:val="26"/>
        </w:numPr>
        <w:spacing w:after="0"/>
        <w:rPr>
          <w:rFonts w:asciiTheme="majorHAnsi" w:hAnsiTheme="majorHAnsi"/>
          <w:b/>
          <w:lang w:val="en-GB"/>
        </w:rPr>
      </w:pPr>
      <w:r w:rsidRPr="00B91681">
        <w:rPr>
          <w:rFonts w:asciiTheme="majorHAnsi" w:hAnsiTheme="majorHAnsi"/>
          <w:lang w:val="en-GB"/>
        </w:rPr>
        <w:t>An outline of the shape, format and scope of the project supported by the evidence gathered</w:t>
      </w:r>
    </w:p>
    <w:p w14:paraId="3E052916" w14:textId="77777777" w:rsidR="007E34E3" w:rsidRPr="00F7752E" w:rsidRDefault="007E34E3" w:rsidP="007E34E3">
      <w:pPr>
        <w:numPr>
          <w:ilvl w:val="0"/>
          <w:numId w:val="19"/>
        </w:numPr>
        <w:spacing w:after="0"/>
        <w:rPr>
          <w:rFonts w:asciiTheme="majorHAnsi" w:hAnsiTheme="majorHAnsi"/>
          <w:lang w:val="en-GB"/>
        </w:rPr>
      </w:pPr>
      <w:r w:rsidRPr="00F7752E">
        <w:rPr>
          <w:rFonts w:asciiTheme="majorHAnsi" w:hAnsiTheme="majorHAnsi"/>
          <w:lang w:val="en-GB"/>
        </w:rPr>
        <w:t>Project pilot options</w:t>
      </w:r>
    </w:p>
    <w:p w14:paraId="6705FC4B" w14:textId="77777777" w:rsidR="007E34E3" w:rsidRPr="00F7752E" w:rsidRDefault="007E34E3" w:rsidP="007E34E3">
      <w:pPr>
        <w:numPr>
          <w:ilvl w:val="0"/>
          <w:numId w:val="19"/>
        </w:numPr>
        <w:spacing w:after="0"/>
        <w:rPr>
          <w:rFonts w:asciiTheme="majorHAnsi" w:hAnsiTheme="majorHAnsi"/>
          <w:lang w:val="en-GB"/>
        </w:rPr>
      </w:pPr>
      <w:r w:rsidRPr="00F7752E">
        <w:rPr>
          <w:rFonts w:asciiTheme="majorHAnsi" w:hAnsiTheme="majorHAnsi"/>
          <w:lang w:val="en-GB"/>
        </w:rPr>
        <w:t>Project Timescale</w:t>
      </w:r>
    </w:p>
    <w:p w14:paraId="6BACB823" w14:textId="77777777" w:rsidR="002E2E2C" w:rsidRPr="00F7752E" w:rsidRDefault="002E2E2C" w:rsidP="002E2E2C">
      <w:pPr>
        <w:numPr>
          <w:ilvl w:val="0"/>
          <w:numId w:val="19"/>
        </w:numPr>
        <w:spacing w:after="0"/>
        <w:rPr>
          <w:rFonts w:asciiTheme="majorHAnsi" w:hAnsiTheme="majorHAnsi"/>
          <w:lang w:val="en-GB"/>
        </w:rPr>
      </w:pPr>
      <w:r w:rsidRPr="00F7752E">
        <w:rPr>
          <w:rFonts w:asciiTheme="majorHAnsi" w:hAnsiTheme="majorHAnsi"/>
          <w:lang w:val="en-GB"/>
        </w:rPr>
        <w:t>Digital and online engagement options</w:t>
      </w:r>
    </w:p>
    <w:p w14:paraId="5C211052" w14:textId="77777777" w:rsidR="007E34E3" w:rsidRPr="00F7752E" w:rsidRDefault="00225535" w:rsidP="007E34E3">
      <w:pPr>
        <w:numPr>
          <w:ilvl w:val="0"/>
          <w:numId w:val="19"/>
        </w:numPr>
        <w:spacing w:after="0"/>
        <w:rPr>
          <w:rFonts w:asciiTheme="majorHAnsi" w:hAnsiTheme="majorHAnsi"/>
          <w:lang w:val="en-GB"/>
        </w:rPr>
      </w:pPr>
      <w:r w:rsidRPr="00F7752E">
        <w:rPr>
          <w:rFonts w:asciiTheme="majorHAnsi" w:hAnsiTheme="majorHAnsi"/>
          <w:lang w:val="en-GB"/>
        </w:rPr>
        <w:t>Outline of funding and r</w:t>
      </w:r>
      <w:r w:rsidR="007E34E3" w:rsidRPr="00F7752E">
        <w:rPr>
          <w:rFonts w:asciiTheme="majorHAnsi" w:hAnsiTheme="majorHAnsi"/>
          <w:lang w:val="en-GB"/>
        </w:rPr>
        <w:t>esources</w:t>
      </w:r>
      <w:r w:rsidRPr="00F7752E">
        <w:rPr>
          <w:rFonts w:asciiTheme="majorHAnsi" w:hAnsiTheme="majorHAnsi"/>
          <w:lang w:val="en-GB"/>
        </w:rPr>
        <w:t xml:space="preserve"> </w:t>
      </w:r>
      <w:r w:rsidR="007475FA" w:rsidRPr="00F7752E">
        <w:rPr>
          <w:rFonts w:asciiTheme="majorHAnsi" w:hAnsiTheme="majorHAnsi"/>
          <w:lang w:val="en-GB"/>
        </w:rPr>
        <w:t xml:space="preserve">required </w:t>
      </w:r>
      <w:r w:rsidRPr="00F7752E">
        <w:rPr>
          <w:rFonts w:asciiTheme="majorHAnsi" w:hAnsiTheme="majorHAnsi"/>
          <w:lang w:val="en-GB"/>
        </w:rPr>
        <w:t>for the pilot and expanded programme</w:t>
      </w:r>
    </w:p>
    <w:p w14:paraId="7B7C127F" w14:textId="77777777" w:rsidR="007E34E3" w:rsidRPr="00F7752E" w:rsidRDefault="007E34E3" w:rsidP="007E34E3">
      <w:pPr>
        <w:numPr>
          <w:ilvl w:val="0"/>
          <w:numId w:val="19"/>
        </w:numPr>
        <w:spacing w:after="0"/>
        <w:rPr>
          <w:rFonts w:asciiTheme="majorHAnsi" w:hAnsiTheme="majorHAnsi"/>
          <w:lang w:val="en-GB"/>
        </w:rPr>
      </w:pPr>
      <w:r w:rsidRPr="00F7752E">
        <w:rPr>
          <w:rFonts w:asciiTheme="majorHAnsi" w:hAnsiTheme="majorHAnsi"/>
          <w:lang w:val="en-GB"/>
        </w:rPr>
        <w:t>Regional and National Set Up options</w:t>
      </w:r>
    </w:p>
    <w:p w14:paraId="61DE83E0" w14:textId="77777777" w:rsidR="007E34E3" w:rsidRPr="00F7752E" w:rsidRDefault="007E34E3" w:rsidP="007E34E3">
      <w:pPr>
        <w:spacing w:after="0"/>
        <w:rPr>
          <w:rFonts w:asciiTheme="majorHAnsi" w:hAnsiTheme="majorHAnsi"/>
          <w:b/>
          <w:lang w:val="en-GB"/>
        </w:rPr>
      </w:pPr>
    </w:p>
    <w:p w14:paraId="30761E63" w14:textId="77777777" w:rsidR="007E34E3" w:rsidRPr="00F7752E" w:rsidRDefault="007E34E3" w:rsidP="007E34E3">
      <w:pPr>
        <w:spacing w:after="0"/>
        <w:rPr>
          <w:rFonts w:asciiTheme="majorHAnsi" w:hAnsiTheme="majorHAnsi"/>
          <w:b/>
          <w:lang w:val="en-GB"/>
        </w:rPr>
      </w:pPr>
      <w:r w:rsidRPr="00F7752E">
        <w:rPr>
          <w:rFonts w:asciiTheme="majorHAnsi" w:hAnsiTheme="majorHAnsi"/>
          <w:b/>
          <w:lang w:val="en-GB"/>
        </w:rPr>
        <w:t xml:space="preserve">Reflection and Continuity </w:t>
      </w:r>
    </w:p>
    <w:p w14:paraId="3E789907" w14:textId="77777777" w:rsidR="007E34E3" w:rsidRPr="00F7752E" w:rsidRDefault="007E34E3" w:rsidP="007E34E3">
      <w:pPr>
        <w:numPr>
          <w:ilvl w:val="0"/>
          <w:numId w:val="20"/>
        </w:numPr>
        <w:spacing w:after="0"/>
        <w:rPr>
          <w:rFonts w:asciiTheme="majorHAnsi" w:hAnsiTheme="majorHAnsi"/>
          <w:lang w:val="en-GB"/>
        </w:rPr>
      </w:pPr>
      <w:r w:rsidRPr="00F7752E">
        <w:rPr>
          <w:rFonts w:asciiTheme="majorHAnsi" w:hAnsiTheme="majorHAnsi"/>
          <w:lang w:val="en-GB"/>
        </w:rPr>
        <w:t>Project evaluation choices</w:t>
      </w:r>
    </w:p>
    <w:p w14:paraId="33936BF3" w14:textId="77777777" w:rsidR="007E34E3" w:rsidRPr="00F7752E" w:rsidRDefault="00225535" w:rsidP="007E34E3">
      <w:pPr>
        <w:numPr>
          <w:ilvl w:val="0"/>
          <w:numId w:val="20"/>
        </w:numPr>
        <w:spacing w:after="0"/>
        <w:rPr>
          <w:rFonts w:asciiTheme="majorHAnsi" w:hAnsiTheme="majorHAnsi"/>
          <w:lang w:val="en-GB"/>
        </w:rPr>
      </w:pPr>
      <w:r w:rsidRPr="00F7752E">
        <w:rPr>
          <w:rFonts w:asciiTheme="majorHAnsi" w:hAnsiTheme="majorHAnsi"/>
          <w:lang w:val="en-GB"/>
        </w:rPr>
        <w:t xml:space="preserve">Overview of </w:t>
      </w:r>
      <w:r w:rsidR="007E34E3" w:rsidRPr="00F7752E">
        <w:rPr>
          <w:rFonts w:asciiTheme="majorHAnsi" w:hAnsiTheme="majorHAnsi"/>
          <w:lang w:val="en-GB"/>
        </w:rPr>
        <w:t>Sustainability</w:t>
      </w:r>
      <w:r w:rsidRPr="00F7752E">
        <w:rPr>
          <w:rFonts w:asciiTheme="majorHAnsi" w:hAnsiTheme="majorHAnsi"/>
          <w:lang w:val="en-GB"/>
        </w:rPr>
        <w:t xml:space="preserve"> highlighting any currently perceived risks.</w:t>
      </w:r>
    </w:p>
    <w:p w14:paraId="39A10AEA" w14:textId="77777777" w:rsidR="00EB574B" w:rsidRPr="00F7752E" w:rsidRDefault="00EB574B" w:rsidP="00EB574B">
      <w:pPr>
        <w:spacing w:after="0"/>
        <w:rPr>
          <w:rFonts w:asciiTheme="majorHAnsi" w:hAnsiTheme="majorHAnsi"/>
        </w:rPr>
      </w:pPr>
    </w:p>
    <w:p w14:paraId="722C9157" w14:textId="77777777" w:rsidR="00EB574B" w:rsidRPr="00B91681" w:rsidRDefault="00EB574B" w:rsidP="00EB574B">
      <w:pPr>
        <w:spacing w:after="0"/>
        <w:rPr>
          <w:rFonts w:asciiTheme="majorHAnsi" w:hAnsiTheme="majorHAnsi"/>
          <w:b/>
          <w:sz w:val="28"/>
          <w:szCs w:val="28"/>
        </w:rPr>
      </w:pPr>
      <w:r w:rsidRPr="00B91681">
        <w:rPr>
          <w:rFonts w:asciiTheme="majorHAnsi" w:hAnsiTheme="majorHAnsi"/>
          <w:b/>
          <w:sz w:val="28"/>
          <w:szCs w:val="28"/>
        </w:rPr>
        <w:t xml:space="preserve">Steering Group </w:t>
      </w:r>
    </w:p>
    <w:p w14:paraId="32D0AABF" w14:textId="77777777" w:rsidR="00B91681" w:rsidRDefault="00B91681" w:rsidP="001247F2">
      <w:pPr>
        <w:spacing w:after="0"/>
        <w:rPr>
          <w:rFonts w:asciiTheme="majorHAnsi" w:hAnsiTheme="majorHAnsi"/>
          <w:lang w:val="en-GB"/>
        </w:rPr>
      </w:pPr>
    </w:p>
    <w:p w14:paraId="0A3329D9" w14:textId="77777777" w:rsidR="001247F2" w:rsidRPr="00F7752E" w:rsidRDefault="001247F2" w:rsidP="001247F2">
      <w:pPr>
        <w:spacing w:after="0"/>
        <w:rPr>
          <w:rFonts w:asciiTheme="majorHAnsi" w:hAnsiTheme="majorHAnsi"/>
          <w:lang w:val="en-GB"/>
        </w:rPr>
      </w:pPr>
      <w:r w:rsidRPr="00F7752E">
        <w:rPr>
          <w:rFonts w:asciiTheme="majorHAnsi" w:hAnsiTheme="majorHAnsi"/>
          <w:lang w:val="en-GB"/>
        </w:rPr>
        <w:t>The Advisory G</w:t>
      </w:r>
      <w:r w:rsidR="00225535" w:rsidRPr="00F7752E">
        <w:rPr>
          <w:rFonts w:asciiTheme="majorHAnsi" w:hAnsiTheme="majorHAnsi"/>
          <w:lang w:val="en-GB"/>
        </w:rPr>
        <w:t>roup helping to steer the Arts B</w:t>
      </w:r>
      <w:r w:rsidRPr="00F7752E">
        <w:rPr>
          <w:rFonts w:asciiTheme="majorHAnsi" w:hAnsiTheme="majorHAnsi"/>
          <w:lang w:val="en-GB"/>
        </w:rPr>
        <w:t>ackpack idea is made up of the following children’s arts professionals:</w:t>
      </w:r>
    </w:p>
    <w:p w14:paraId="67D90FBE" w14:textId="77777777" w:rsidR="007475FA" w:rsidRPr="00F7752E" w:rsidRDefault="007475FA" w:rsidP="001247F2">
      <w:pPr>
        <w:spacing w:after="0"/>
        <w:rPr>
          <w:rFonts w:asciiTheme="majorHAnsi" w:hAnsiTheme="majorHAnsi"/>
          <w:lang w:val="en-GB"/>
        </w:rPr>
      </w:pPr>
    </w:p>
    <w:p w14:paraId="0D3DE8C8" w14:textId="77777777" w:rsidR="007B002D" w:rsidRDefault="007B002D" w:rsidP="007B002D">
      <w:pPr>
        <w:spacing w:after="0"/>
        <w:rPr>
          <w:rFonts w:asciiTheme="majorHAnsi" w:hAnsiTheme="majorHAnsi"/>
          <w:lang w:val="en-GB"/>
        </w:rPr>
      </w:pPr>
      <w:r w:rsidRPr="007B002D">
        <w:rPr>
          <w:rFonts w:asciiTheme="majorHAnsi" w:hAnsiTheme="majorHAnsi"/>
          <w:lang w:val="en-GB"/>
        </w:rPr>
        <w:t>Chris Abbott, Trustee - Action for Children’s Arts</w:t>
      </w:r>
    </w:p>
    <w:p w14:paraId="1B1804B2" w14:textId="77777777" w:rsidR="007B002D" w:rsidRDefault="007B002D" w:rsidP="007B002D">
      <w:pPr>
        <w:spacing w:after="0"/>
        <w:rPr>
          <w:rFonts w:asciiTheme="majorHAnsi" w:hAnsiTheme="majorHAnsi"/>
          <w:lang w:val="en-GB"/>
        </w:rPr>
      </w:pPr>
      <w:r w:rsidRPr="007B002D">
        <w:rPr>
          <w:rFonts w:asciiTheme="majorHAnsi" w:hAnsiTheme="majorHAnsi"/>
          <w:lang w:val="en-GB"/>
        </w:rPr>
        <w:t>Steve Ball, Associate Director - Birmingham Repertory Theatre</w:t>
      </w:r>
    </w:p>
    <w:p w14:paraId="4D07BF68" w14:textId="78789EED" w:rsidR="007B002D" w:rsidRDefault="007B002D" w:rsidP="007B002D">
      <w:pPr>
        <w:spacing w:after="0"/>
        <w:rPr>
          <w:rFonts w:asciiTheme="majorHAnsi" w:hAnsiTheme="majorHAnsi"/>
          <w:lang w:val="en-GB"/>
        </w:rPr>
      </w:pPr>
      <w:r w:rsidRPr="007B002D">
        <w:rPr>
          <w:rFonts w:asciiTheme="majorHAnsi" w:hAnsiTheme="majorHAnsi"/>
          <w:lang w:val="en-GB"/>
        </w:rPr>
        <w:t>Eibhlin de Barra, Director - Young at Art</w:t>
      </w:r>
    </w:p>
    <w:p w14:paraId="3D46CD13" w14:textId="349CDA11" w:rsidR="007B002D" w:rsidRDefault="007B002D" w:rsidP="007B002D">
      <w:pPr>
        <w:spacing w:after="0"/>
        <w:rPr>
          <w:rFonts w:asciiTheme="majorHAnsi" w:hAnsiTheme="majorHAnsi"/>
          <w:lang w:val="en-GB"/>
        </w:rPr>
      </w:pPr>
      <w:r w:rsidRPr="007B002D">
        <w:rPr>
          <w:rFonts w:asciiTheme="majorHAnsi" w:hAnsiTheme="majorHAnsi"/>
          <w:lang w:val="en-GB"/>
        </w:rPr>
        <w:t xml:space="preserve">Kate Cross, </w:t>
      </w:r>
      <w:r w:rsidR="008E52FC">
        <w:rPr>
          <w:rFonts w:asciiTheme="majorHAnsi" w:hAnsiTheme="majorHAnsi"/>
          <w:lang w:val="en-GB"/>
        </w:rPr>
        <w:t>Chair - Theatre for Young Audiences, UK</w:t>
      </w:r>
      <w:r w:rsidRPr="007B002D">
        <w:rPr>
          <w:rFonts w:asciiTheme="majorHAnsi" w:hAnsiTheme="majorHAnsi"/>
          <w:lang w:val="en-GB"/>
        </w:rPr>
        <w:t xml:space="preserve"> </w:t>
      </w:r>
    </w:p>
    <w:p w14:paraId="60363901" w14:textId="77777777" w:rsidR="007B002D" w:rsidRDefault="007B002D" w:rsidP="007B002D">
      <w:pPr>
        <w:spacing w:after="0"/>
        <w:rPr>
          <w:rFonts w:asciiTheme="majorHAnsi" w:hAnsiTheme="majorHAnsi"/>
          <w:lang w:val="en-GB"/>
        </w:rPr>
      </w:pPr>
      <w:r w:rsidRPr="007B002D">
        <w:rPr>
          <w:rFonts w:asciiTheme="majorHAnsi" w:hAnsiTheme="majorHAnsi"/>
          <w:lang w:val="en-GB"/>
        </w:rPr>
        <w:t>Mimi Doulton, Development Officer - Action for Children’s Arts</w:t>
      </w:r>
    </w:p>
    <w:p w14:paraId="1B35B2CF" w14:textId="77777777" w:rsidR="007B002D" w:rsidRDefault="007B002D" w:rsidP="007B002D">
      <w:pPr>
        <w:spacing w:after="0"/>
        <w:rPr>
          <w:rFonts w:asciiTheme="majorHAnsi" w:hAnsiTheme="majorHAnsi"/>
          <w:lang w:val="en-GB"/>
        </w:rPr>
      </w:pPr>
      <w:r w:rsidRPr="007B002D">
        <w:rPr>
          <w:rFonts w:asciiTheme="majorHAnsi" w:hAnsiTheme="majorHAnsi"/>
          <w:lang w:val="en-GB"/>
        </w:rPr>
        <w:t>Matthew Gunn, Head - Cambridgeshire Music</w:t>
      </w:r>
    </w:p>
    <w:p w14:paraId="761961B3" w14:textId="77777777" w:rsidR="007B002D" w:rsidRDefault="007B002D" w:rsidP="007B002D">
      <w:pPr>
        <w:spacing w:after="0"/>
        <w:rPr>
          <w:rFonts w:asciiTheme="majorHAnsi" w:hAnsiTheme="majorHAnsi"/>
          <w:lang w:val="en-GB"/>
        </w:rPr>
      </w:pPr>
      <w:r w:rsidRPr="007B002D">
        <w:rPr>
          <w:rFonts w:asciiTheme="majorHAnsi" w:hAnsiTheme="majorHAnsi"/>
          <w:lang w:val="en-GB"/>
        </w:rPr>
        <w:t>Vicky Ireland, Chair - Action for Children’s Arts</w:t>
      </w:r>
    </w:p>
    <w:p w14:paraId="46C5FA33" w14:textId="77777777" w:rsidR="007B002D" w:rsidRDefault="007B002D" w:rsidP="007B002D">
      <w:pPr>
        <w:spacing w:after="0"/>
        <w:rPr>
          <w:rFonts w:asciiTheme="majorHAnsi" w:hAnsiTheme="majorHAnsi"/>
          <w:lang w:val="en-GB"/>
        </w:rPr>
      </w:pPr>
      <w:r w:rsidRPr="007B002D">
        <w:rPr>
          <w:rFonts w:asciiTheme="majorHAnsi" w:hAnsiTheme="majorHAnsi"/>
          <w:lang w:val="en-GB"/>
        </w:rPr>
        <w:t>Christopher Jarvis, Trustee - Action for Children’s Arts</w:t>
      </w:r>
    </w:p>
    <w:p w14:paraId="341C5F34" w14:textId="77777777" w:rsidR="007B002D" w:rsidRDefault="007B002D" w:rsidP="007B002D">
      <w:pPr>
        <w:spacing w:after="0"/>
        <w:rPr>
          <w:rFonts w:asciiTheme="majorHAnsi" w:hAnsiTheme="majorHAnsi"/>
          <w:lang w:val="en-GB"/>
        </w:rPr>
      </w:pPr>
      <w:r w:rsidRPr="007B002D">
        <w:rPr>
          <w:rFonts w:asciiTheme="majorHAnsi" w:hAnsiTheme="majorHAnsi"/>
          <w:lang w:val="en-GB"/>
        </w:rPr>
        <w:t>Mark Powell, Artistic Director - Prime Theatre</w:t>
      </w:r>
    </w:p>
    <w:p w14:paraId="3F7D1E37" w14:textId="77777777" w:rsidR="007B002D" w:rsidRDefault="007B002D" w:rsidP="007B002D">
      <w:pPr>
        <w:spacing w:after="0"/>
        <w:rPr>
          <w:rFonts w:asciiTheme="majorHAnsi" w:hAnsiTheme="majorHAnsi"/>
          <w:lang w:val="en-GB"/>
        </w:rPr>
      </w:pPr>
      <w:r w:rsidRPr="007B002D">
        <w:rPr>
          <w:rFonts w:asciiTheme="majorHAnsi" w:hAnsiTheme="majorHAnsi"/>
          <w:lang w:val="en-GB"/>
        </w:rPr>
        <w:t>Janet Robertson, Trustee - Action for Children’s Arts</w:t>
      </w:r>
    </w:p>
    <w:p w14:paraId="3DFCF308" w14:textId="77777777" w:rsidR="007B002D" w:rsidRPr="007B002D" w:rsidRDefault="007B002D" w:rsidP="007B002D">
      <w:pPr>
        <w:spacing w:after="0"/>
        <w:rPr>
          <w:rFonts w:asciiTheme="majorHAnsi" w:hAnsiTheme="majorHAnsi"/>
          <w:lang w:val="en-GB"/>
        </w:rPr>
      </w:pPr>
      <w:r w:rsidRPr="007B002D">
        <w:rPr>
          <w:rFonts w:asciiTheme="majorHAnsi" w:hAnsiTheme="majorHAnsi"/>
          <w:lang w:val="en-GB"/>
        </w:rPr>
        <w:t>Jane Sillis, Director - Engage</w:t>
      </w:r>
      <w:r w:rsidRPr="007B002D">
        <w:rPr>
          <w:rFonts w:asciiTheme="majorHAnsi" w:hAnsiTheme="majorHAnsi"/>
          <w:lang w:val="en-GB"/>
        </w:rPr>
        <w:br/>
        <w:t>Thomas Small, A</w:t>
      </w:r>
      <w:r>
        <w:rPr>
          <w:rFonts w:asciiTheme="majorHAnsi" w:hAnsiTheme="majorHAnsi"/>
          <w:lang w:val="en-GB"/>
        </w:rPr>
        <w:t>rtistic Director - Shaper/Caper</w:t>
      </w:r>
      <w:r w:rsidRPr="007B002D">
        <w:rPr>
          <w:rFonts w:asciiTheme="majorHAnsi" w:hAnsiTheme="majorHAnsi"/>
          <w:lang w:val="en-GB"/>
        </w:rPr>
        <w:br/>
      </w:r>
    </w:p>
    <w:p w14:paraId="2C044596" w14:textId="77777777" w:rsidR="007B002D" w:rsidRDefault="007B002D">
      <w:pPr>
        <w:pStyle w:val="ColorfulList-Accent11"/>
        <w:spacing w:after="0"/>
        <w:ind w:left="0"/>
        <w:rPr>
          <w:rFonts w:asciiTheme="majorHAnsi" w:hAnsiTheme="majorHAnsi"/>
          <w:lang w:val="en-GB"/>
        </w:rPr>
      </w:pPr>
    </w:p>
    <w:p w14:paraId="4675ED86" w14:textId="77777777" w:rsidR="008E52FC" w:rsidRDefault="008E52FC">
      <w:pPr>
        <w:pStyle w:val="ColorfulList-Accent11"/>
        <w:spacing w:after="0"/>
        <w:ind w:left="0"/>
        <w:rPr>
          <w:rFonts w:asciiTheme="majorHAnsi" w:hAnsiTheme="majorHAnsi"/>
          <w:lang w:val="en-GB"/>
        </w:rPr>
      </w:pPr>
    </w:p>
    <w:p w14:paraId="3AEE5080" w14:textId="77777777" w:rsidR="00EB574B" w:rsidRDefault="007B002D">
      <w:pPr>
        <w:pStyle w:val="ColorfulList-Accent11"/>
        <w:spacing w:after="0"/>
        <w:ind w:left="0"/>
        <w:rPr>
          <w:rFonts w:asciiTheme="majorHAnsi" w:hAnsiTheme="majorHAnsi"/>
          <w:b/>
          <w:sz w:val="28"/>
          <w:szCs w:val="28"/>
        </w:rPr>
      </w:pPr>
      <w:r>
        <w:rPr>
          <w:rFonts w:ascii="Calibri" w:hAnsi="Calibri"/>
          <w:noProof/>
        </w:rPr>
        <w:drawing>
          <wp:anchor distT="0" distB="0" distL="114300" distR="114300" simplePos="0" relativeHeight="251665408" behindDoc="0" locked="0" layoutInCell="1" allowOverlap="1" wp14:anchorId="4FDB610F" wp14:editId="17243D42">
            <wp:simplePos x="0" y="0"/>
            <wp:positionH relativeFrom="column">
              <wp:posOffset>3442970</wp:posOffset>
            </wp:positionH>
            <wp:positionV relativeFrom="paragraph">
              <wp:posOffset>-436245</wp:posOffset>
            </wp:positionV>
            <wp:extent cx="2713355" cy="1089660"/>
            <wp:effectExtent l="0" t="0" r="4445" b="2540"/>
            <wp:wrapThrough wrapText="bothSides">
              <wp:wrapPolygon edited="0">
                <wp:start x="1820" y="0"/>
                <wp:lineTo x="0" y="503"/>
                <wp:lineTo x="0" y="19636"/>
                <wp:lineTo x="2022" y="21147"/>
                <wp:lineTo x="5864" y="21147"/>
                <wp:lineTo x="13345" y="21147"/>
                <wp:lineTo x="18805" y="21147"/>
                <wp:lineTo x="21433" y="19636"/>
                <wp:lineTo x="21433" y="1007"/>
                <wp:lineTo x="21029" y="0"/>
                <wp:lineTo x="1820" y="0"/>
              </wp:wrapPolygon>
            </wp:wrapThrough>
            <wp:docPr id="6" name="Picture 6" descr="ACA logo 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ACA logo Tx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335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74B" w:rsidRPr="007B002D">
        <w:rPr>
          <w:rFonts w:asciiTheme="majorHAnsi" w:hAnsiTheme="majorHAnsi"/>
          <w:b/>
          <w:sz w:val="28"/>
          <w:szCs w:val="28"/>
        </w:rPr>
        <w:t>Key milestones for study</w:t>
      </w:r>
    </w:p>
    <w:p w14:paraId="63932380" w14:textId="77777777" w:rsidR="007B002D" w:rsidRPr="007B002D" w:rsidRDefault="007B002D">
      <w:pPr>
        <w:pStyle w:val="ColorfulList-Accent11"/>
        <w:spacing w:after="0"/>
        <w:ind w:left="0"/>
        <w:rPr>
          <w:rFonts w:asciiTheme="majorHAnsi" w:hAnsiTheme="majorHAnsi"/>
          <w:b/>
          <w:sz w:val="28"/>
          <w:szCs w:val="28"/>
        </w:rPr>
      </w:pPr>
    </w:p>
    <w:p w14:paraId="1EC5E003" w14:textId="77777777" w:rsidR="00EB574B" w:rsidRPr="00F7752E" w:rsidRDefault="00EB574B">
      <w:pPr>
        <w:pStyle w:val="ColorfulList-Accent11"/>
        <w:numPr>
          <w:ilvl w:val="0"/>
          <w:numId w:val="13"/>
        </w:numPr>
        <w:spacing w:after="0"/>
        <w:rPr>
          <w:rFonts w:asciiTheme="majorHAnsi" w:hAnsiTheme="majorHAnsi"/>
        </w:rPr>
      </w:pPr>
      <w:r w:rsidRPr="00F7752E">
        <w:rPr>
          <w:rFonts w:asciiTheme="majorHAnsi" w:hAnsiTheme="majorHAnsi"/>
        </w:rPr>
        <w:t>Interim report</w:t>
      </w:r>
      <w:r w:rsidR="00225535" w:rsidRPr="00F7752E">
        <w:rPr>
          <w:rFonts w:asciiTheme="majorHAnsi" w:hAnsiTheme="majorHAnsi"/>
        </w:rPr>
        <w:t xml:space="preserve"> – end of week 3 of the FS period</w:t>
      </w:r>
    </w:p>
    <w:p w14:paraId="282F85E5" w14:textId="77777777" w:rsidR="00EB574B" w:rsidRPr="00F7752E" w:rsidRDefault="00EB574B">
      <w:pPr>
        <w:pStyle w:val="ColorfulList-Accent11"/>
        <w:numPr>
          <w:ilvl w:val="0"/>
          <w:numId w:val="13"/>
        </w:numPr>
        <w:spacing w:after="0"/>
        <w:rPr>
          <w:rFonts w:asciiTheme="majorHAnsi" w:hAnsiTheme="majorHAnsi"/>
        </w:rPr>
      </w:pPr>
      <w:r w:rsidRPr="00F7752E">
        <w:rPr>
          <w:rFonts w:asciiTheme="majorHAnsi" w:hAnsiTheme="majorHAnsi"/>
        </w:rPr>
        <w:t>Draft report</w:t>
      </w:r>
      <w:r w:rsidR="00225535" w:rsidRPr="00F7752E">
        <w:rPr>
          <w:rFonts w:asciiTheme="majorHAnsi" w:hAnsiTheme="majorHAnsi"/>
        </w:rPr>
        <w:t xml:space="preserve"> – beginning of week 5 of the FS period</w:t>
      </w:r>
    </w:p>
    <w:p w14:paraId="42305B83" w14:textId="77777777" w:rsidR="00EB574B" w:rsidRPr="00F7752E" w:rsidRDefault="00EB574B">
      <w:pPr>
        <w:pStyle w:val="ColorfulList-Accent11"/>
        <w:numPr>
          <w:ilvl w:val="0"/>
          <w:numId w:val="13"/>
        </w:numPr>
        <w:spacing w:after="0"/>
        <w:rPr>
          <w:rFonts w:asciiTheme="majorHAnsi" w:hAnsiTheme="majorHAnsi"/>
        </w:rPr>
      </w:pPr>
      <w:r w:rsidRPr="00F7752E">
        <w:rPr>
          <w:rFonts w:asciiTheme="majorHAnsi" w:hAnsiTheme="majorHAnsi"/>
        </w:rPr>
        <w:t>Final draft report</w:t>
      </w:r>
      <w:r w:rsidR="00225535" w:rsidRPr="00F7752E">
        <w:rPr>
          <w:rFonts w:asciiTheme="majorHAnsi" w:hAnsiTheme="majorHAnsi"/>
        </w:rPr>
        <w:t xml:space="preserve"> - beginning of week 6 of the FS period.</w:t>
      </w:r>
    </w:p>
    <w:p w14:paraId="543388B4" w14:textId="77777777" w:rsidR="002E2E2C" w:rsidRDefault="00EB574B" w:rsidP="002E2E2C">
      <w:pPr>
        <w:pStyle w:val="ColorfulList-Accent11"/>
        <w:numPr>
          <w:ilvl w:val="0"/>
          <w:numId w:val="13"/>
        </w:numPr>
        <w:spacing w:after="0"/>
        <w:rPr>
          <w:rFonts w:asciiTheme="majorHAnsi" w:hAnsiTheme="majorHAnsi"/>
        </w:rPr>
      </w:pPr>
      <w:r w:rsidRPr="00F7752E">
        <w:rPr>
          <w:rFonts w:asciiTheme="majorHAnsi" w:hAnsiTheme="majorHAnsi"/>
        </w:rPr>
        <w:t>Final agreed report</w:t>
      </w:r>
      <w:r w:rsidR="00225535" w:rsidRPr="00F7752E">
        <w:rPr>
          <w:rFonts w:asciiTheme="majorHAnsi" w:hAnsiTheme="majorHAnsi"/>
        </w:rPr>
        <w:t xml:space="preserve"> – at the end of week 6 of the FS period.</w:t>
      </w:r>
    </w:p>
    <w:p w14:paraId="5810529B" w14:textId="77777777" w:rsidR="007B002D" w:rsidRPr="00F7752E" w:rsidRDefault="007B002D" w:rsidP="007B002D">
      <w:pPr>
        <w:pStyle w:val="ColorfulList-Accent11"/>
        <w:spacing w:after="0"/>
        <w:rPr>
          <w:rFonts w:asciiTheme="majorHAnsi" w:hAnsiTheme="majorHAnsi"/>
        </w:rPr>
      </w:pPr>
    </w:p>
    <w:p w14:paraId="053DEFC2" w14:textId="77777777" w:rsidR="00EB574B" w:rsidRPr="007B002D" w:rsidRDefault="00EB574B" w:rsidP="002E2E2C">
      <w:pPr>
        <w:pStyle w:val="ColorfulList-Accent11"/>
        <w:spacing w:after="0"/>
        <w:ind w:left="0"/>
        <w:rPr>
          <w:rFonts w:asciiTheme="majorHAnsi" w:hAnsiTheme="majorHAnsi"/>
          <w:sz w:val="28"/>
          <w:szCs w:val="28"/>
        </w:rPr>
      </w:pPr>
      <w:r w:rsidRPr="007B002D">
        <w:rPr>
          <w:rFonts w:asciiTheme="majorHAnsi" w:hAnsiTheme="majorHAnsi"/>
          <w:b/>
          <w:sz w:val="28"/>
          <w:szCs w:val="28"/>
        </w:rPr>
        <w:t>Report format</w:t>
      </w:r>
    </w:p>
    <w:p w14:paraId="3423AB16" w14:textId="77777777" w:rsidR="00EB574B" w:rsidRPr="00F7752E" w:rsidRDefault="00EB574B">
      <w:pPr>
        <w:pStyle w:val="ColorfulList-Accent11"/>
        <w:spacing w:after="0"/>
        <w:ind w:left="0"/>
        <w:rPr>
          <w:rFonts w:asciiTheme="majorHAnsi" w:hAnsiTheme="majorHAnsi"/>
        </w:rPr>
      </w:pPr>
    </w:p>
    <w:p w14:paraId="57673B04" w14:textId="77777777" w:rsidR="00EB574B" w:rsidRPr="00F7752E" w:rsidRDefault="00EB574B">
      <w:pPr>
        <w:pStyle w:val="ColorfulList-Accent11"/>
        <w:spacing w:after="0"/>
        <w:ind w:left="0"/>
        <w:rPr>
          <w:rFonts w:asciiTheme="majorHAnsi" w:hAnsiTheme="majorHAnsi"/>
        </w:rPr>
      </w:pPr>
      <w:r w:rsidRPr="00F7752E">
        <w:rPr>
          <w:rFonts w:asciiTheme="majorHAnsi" w:hAnsiTheme="majorHAnsi"/>
        </w:rPr>
        <w:t>Copies of the report will be required on both</w:t>
      </w:r>
      <w:r w:rsidR="002A3C96" w:rsidRPr="00F7752E">
        <w:rPr>
          <w:rFonts w:asciiTheme="majorHAnsi" w:hAnsiTheme="majorHAnsi"/>
        </w:rPr>
        <w:t xml:space="preserve"> digital</w:t>
      </w:r>
      <w:r w:rsidRPr="00F7752E">
        <w:rPr>
          <w:rFonts w:asciiTheme="majorHAnsi" w:hAnsiTheme="majorHAnsi"/>
        </w:rPr>
        <w:t xml:space="preserve"> and hardcopy formats.</w:t>
      </w:r>
    </w:p>
    <w:p w14:paraId="2E4FE1FE" w14:textId="77777777" w:rsidR="00225535" w:rsidRPr="00F7752E" w:rsidRDefault="00225535">
      <w:pPr>
        <w:pStyle w:val="ColorfulList-Accent11"/>
        <w:spacing w:after="0"/>
        <w:ind w:left="0"/>
        <w:rPr>
          <w:rFonts w:asciiTheme="majorHAnsi" w:hAnsiTheme="majorHAnsi"/>
          <w:b/>
        </w:rPr>
      </w:pPr>
    </w:p>
    <w:p w14:paraId="499DA96F" w14:textId="77777777" w:rsidR="00EB574B" w:rsidRPr="007B002D" w:rsidRDefault="00EB574B">
      <w:pPr>
        <w:pStyle w:val="ColorfulList-Accent11"/>
        <w:spacing w:after="0"/>
        <w:ind w:left="0"/>
        <w:rPr>
          <w:rFonts w:asciiTheme="majorHAnsi" w:hAnsiTheme="majorHAnsi"/>
          <w:b/>
          <w:sz w:val="28"/>
          <w:szCs w:val="28"/>
        </w:rPr>
      </w:pPr>
      <w:r w:rsidRPr="007B002D">
        <w:rPr>
          <w:rFonts w:asciiTheme="majorHAnsi" w:hAnsiTheme="majorHAnsi"/>
          <w:b/>
          <w:sz w:val="28"/>
          <w:szCs w:val="28"/>
        </w:rPr>
        <w:t>Cost</w:t>
      </w:r>
    </w:p>
    <w:p w14:paraId="4079F133" w14:textId="77777777" w:rsidR="00EB574B" w:rsidRPr="00F7752E" w:rsidRDefault="00EB574B">
      <w:pPr>
        <w:pStyle w:val="ColorfulList-Accent11"/>
        <w:spacing w:after="0"/>
        <w:ind w:left="0"/>
        <w:rPr>
          <w:rFonts w:asciiTheme="majorHAnsi" w:hAnsiTheme="majorHAnsi"/>
        </w:rPr>
      </w:pPr>
    </w:p>
    <w:p w14:paraId="2126FE42" w14:textId="5BCB22E8" w:rsidR="002E2E2C" w:rsidRPr="007B002D" w:rsidRDefault="00EB574B">
      <w:pPr>
        <w:pStyle w:val="ColorfulList-Accent11"/>
        <w:spacing w:after="0"/>
        <w:ind w:left="0"/>
        <w:rPr>
          <w:rFonts w:asciiTheme="majorHAnsi" w:hAnsiTheme="majorHAnsi"/>
        </w:rPr>
      </w:pPr>
      <w:r w:rsidRPr="00F7752E">
        <w:rPr>
          <w:rFonts w:asciiTheme="majorHAnsi" w:hAnsiTheme="majorHAnsi"/>
        </w:rPr>
        <w:t xml:space="preserve">The </w:t>
      </w:r>
      <w:r w:rsidR="002A3C96" w:rsidRPr="00F7752E">
        <w:rPr>
          <w:rFonts w:asciiTheme="majorHAnsi" w:hAnsiTheme="majorHAnsi"/>
        </w:rPr>
        <w:t>fee for completion of the Feasibility Study is £4,000</w:t>
      </w:r>
      <w:r w:rsidR="00B24CD6">
        <w:rPr>
          <w:rFonts w:asciiTheme="majorHAnsi" w:hAnsiTheme="majorHAnsi"/>
        </w:rPr>
        <w:t>.00</w:t>
      </w:r>
      <w:r w:rsidR="002A3C96" w:rsidRPr="00F7752E">
        <w:rPr>
          <w:rFonts w:asciiTheme="majorHAnsi" w:hAnsiTheme="majorHAnsi"/>
        </w:rPr>
        <w:t xml:space="preserve"> to include all expenses.</w:t>
      </w:r>
      <w:r w:rsidRPr="00F7752E">
        <w:rPr>
          <w:rFonts w:asciiTheme="majorHAnsi" w:hAnsiTheme="majorHAnsi"/>
        </w:rPr>
        <w:t xml:space="preserve"> </w:t>
      </w:r>
    </w:p>
    <w:p w14:paraId="6FF4DD73" w14:textId="77777777" w:rsidR="002E2E2C" w:rsidRPr="00F7752E" w:rsidRDefault="002E2E2C">
      <w:pPr>
        <w:pStyle w:val="ColorfulList-Accent11"/>
        <w:spacing w:after="0"/>
        <w:ind w:left="0"/>
        <w:rPr>
          <w:rFonts w:asciiTheme="majorHAnsi" w:hAnsiTheme="majorHAnsi"/>
          <w:b/>
        </w:rPr>
      </w:pPr>
    </w:p>
    <w:p w14:paraId="1FE07CD1" w14:textId="77777777" w:rsidR="00EB574B" w:rsidRPr="007B002D" w:rsidRDefault="00EB574B">
      <w:pPr>
        <w:pStyle w:val="ColorfulList-Accent11"/>
        <w:spacing w:after="0"/>
        <w:ind w:left="0"/>
        <w:rPr>
          <w:rFonts w:asciiTheme="majorHAnsi" w:hAnsiTheme="majorHAnsi"/>
          <w:b/>
          <w:sz w:val="28"/>
          <w:szCs w:val="28"/>
        </w:rPr>
      </w:pPr>
      <w:r w:rsidRPr="007B002D">
        <w:rPr>
          <w:rFonts w:asciiTheme="majorHAnsi" w:hAnsiTheme="majorHAnsi"/>
          <w:b/>
          <w:sz w:val="28"/>
          <w:szCs w:val="28"/>
        </w:rPr>
        <w:t>Payment Schedule</w:t>
      </w:r>
    </w:p>
    <w:p w14:paraId="0221111B" w14:textId="77777777" w:rsidR="00EB574B" w:rsidRPr="00F7752E" w:rsidRDefault="00EB574B">
      <w:pPr>
        <w:pStyle w:val="ColorfulList-Accent11"/>
        <w:spacing w:after="0"/>
        <w:ind w:left="0"/>
        <w:rPr>
          <w:rFonts w:asciiTheme="majorHAnsi" w:hAnsiTheme="majorHAnsi"/>
        </w:rPr>
      </w:pPr>
    </w:p>
    <w:p w14:paraId="4999EE9B" w14:textId="77777777" w:rsidR="00EB574B" w:rsidRPr="00F7752E" w:rsidRDefault="00EB574B">
      <w:pPr>
        <w:pStyle w:val="ColorfulList-Accent11"/>
        <w:spacing w:after="0"/>
        <w:ind w:left="0"/>
        <w:rPr>
          <w:rFonts w:asciiTheme="majorHAnsi" w:hAnsiTheme="majorHAnsi"/>
        </w:rPr>
      </w:pPr>
      <w:r w:rsidRPr="00F7752E">
        <w:rPr>
          <w:rFonts w:asciiTheme="majorHAnsi" w:hAnsiTheme="majorHAnsi"/>
        </w:rPr>
        <w:t>The agreed fee will be released in the following installments, subject to progress made:</w:t>
      </w:r>
    </w:p>
    <w:p w14:paraId="31639A30" w14:textId="77777777" w:rsidR="00EB574B" w:rsidRPr="00F7752E" w:rsidRDefault="00EB574B">
      <w:pPr>
        <w:pStyle w:val="ColorfulList-Accent11"/>
        <w:spacing w:after="0"/>
        <w:ind w:left="0"/>
        <w:rPr>
          <w:rFonts w:asciiTheme="majorHAnsi" w:hAnsiTheme="majorHAnsi"/>
        </w:rPr>
      </w:pPr>
    </w:p>
    <w:p w14:paraId="551EE0CE" w14:textId="77777777" w:rsidR="00EB574B" w:rsidRPr="00F7752E" w:rsidRDefault="00EB574B">
      <w:pPr>
        <w:pStyle w:val="ColorfulList-Accent11"/>
        <w:spacing w:after="0"/>
        <w:ind w:left="0"/>
        <w:rPr>
          <w:rFonts w:asciiTheme="majorHAnsi" w:hAnsiTheme="majorHAnsi"/>
        </w:rPr>
      </w:pPr>
      <w:r w:rsidRPr="00F7752E">
        <w:rPr>
          <w:rFonts w:asciiTheme="majorHAnsi" w:hAnsiTheme="majorHAnsi"/>
        </w:rPr>
        <w:t>20% following formal appointment</w:t>
      </w:r>
    </w:p>
    <w:p w14:paraId="1CA30F9C" w14:textId="77777777" w:rsidR="00EB574B" w:rsidRPr="00F7752E" w:rsidRDefault="00EB574B">
      <w:pPr>
        <w:pStyle w:val="ColorfulList-Accent11"/>
        <w:spacing w:after="0"/>
        <w:ind w:left="0"/>
        <w:rPr>
          <w:rFonts w:asciiTheme="majorHAnsi" w:hAnsiTheme="majorHAnsi"/>
        </w:rPr>
      </w:pPr>
      <w:r w:rsidRPr="00F7752E">
        <w:rPr>
          <w:rFonts w:asciiTheme="majorHAnsi" w:hAnsiTheme="majorHAnsi"/>
        </w:rPr>
        <w:t>40% on completion of Interim report</w:t>
      </w:r>
    </w:p>
    <w:p w14:paraId="369AA62B" w14:textId="77777777" w:rsidR="00EB574B" w:rsidRPr="00F7752E" w:rsidRDefault="00EB574B">
      <w:pPr>
        <w:pStyle w:val="ColorfulList-Accent11"/>
        <w:spacing w:after="0"/>
        <w:ind w:left="0"/>
        <w:rPr>
          <w:rFonts w:asciiTheme="majorHAnsi" w:hAnsiTheme="majorHAnsi"/>
        </w:rPr>
      </w:pPr>
      <w:r w:rsidRPr="00F7752E">
        <w:rPr>
          <w:rFonts w:asciiTheme="majorHAnsi" w:hAnsiTheme="majorHAnsi"/>
        </w:rPr>
        <w:t>40% on completion of Final agreed Report</w:t>
      </w:r>
    </w:p>
    <w:p w14:paraId="65E598EF" w14:textId="77777777" w:rsidR="002A3C96" w:rsidRPr="00F7752E" w:rsidRDefault="002A3C96">
      <w:pPr>
        <w:pStyle w:val="ColorfulList-Accent11"/>
        <w:spacing w:after="0"/>
        <w:ind w:left="0"/>
        <w:rPr>
          <w:rFonts w:asciiTheme="majorHAnsi" w:hAnsiTheme="majorHAnsi"/>
          <w:b/>
        </w:rPr>
      </w:pPr>
    </w:p>
    <w:p w14:paraId="3428F672" w14:textId="77777777" w:rsidR="00EB574B" w:rsidRPr="007B002D" w:rsidRDefault="00EB574B">
      <w:pPr>
        <w:pStyle w:val="ColorfulList-Accent11"/>
        <w:spacing w:after="0"/>
        <w:ind w:left="0"/>
        <w:rPr>
          <w:rFonts w:asciiTheme="majorHAnsi" w:hAnsiTheme="majorHAnsi"/>
          <w:b/>
          <w:sz w:val="28"/>
          <w:szCs w:val="28"/>
        </w:rPr>
      </w:pPr>
      <w:r w:rsidRPr="007B002D">
        <w:rPr>
          <w:rFonts w:asciiTheme="majorHAnsi" w:hAnsiTheme="majorHAnsi"/>
          <w:b/>
          <w:sz w:val="28"/>
          <w:szCs w:val="28"/>
        </w:rPr>
        <w:t>Timescale</w:t>
      </w:r>
    </w:p>
    <w:p w14:paraId="2283434A" w14:textId="77777777" w:rsidR="00EB574B" w:rsidRPr="00F7752E" w:rsidRDefault="00EB574B">
      <w:pPr>
        <w:pStyle w:val="ColorfulList-Accent11"/>
        <w:spacing w:after="0"/>
        <w:ind w:left="0"/>
        <w:rPr>
          <w:rFonts w:asciiTheme="majorHAnsi" w:hAnsiTheme="majorHAnsi"/>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7"/>
        <w:gridCol w:w="3657"/>
      </w:tblGrid>
      <w:tr w:rsidR="00EB574B" w:rsidRPr="00F7752E" w14:paraId="1905DAE8" w14:textId="77777777">
        <w:trPr>
          <w:trHeight w:val="299"/>
        </w:trPr>
        <w:tc>
          <w:tcPr>
            <w:tcW w:w="4367" w:type="dxa"/>
          </w:tcPr>
          <w:p w14:paraId="20B9397D" w14:textId="77777777" w:rsidR="00EB574B" w:rsidRPr="00F7752E" w:rsidRDefault="002A3C96" w:rsidP="00EB574B">
            <w:pPr>
              <w:spacing w:after="0"/>
              <w:rPr>
                <w:rFonts w:asciiTheme="majorHAnsi" w:hAnsiTheme="majorHAnsi"/>
              </w:rPr>
            </w:pPr>
            <w:r w:rsidRPr="00F7752E">
              <w:rPr>
                <w:rFonts w:asciiTheme="majorHAnsi" w:hAnsiTheme="majorHAnsi"/>
              </w:rPr>
              <w:t xml:space="preserve">Role </w:t>
            </w:r>
            <w:r w:rsidR="00EB574B" w:rsidRPr="00F7752E">
              <w:rPr>
                <w:rFonts w:asciiTheme="majorHAnsi" w:hAnsiTheme="majorHAnsi"/>
              </w:rPr>
              <w:t>Advertised</w:t>
            </w:r>
          </w:p>
        </w:tc>
        <w:tc>
          <w:tcPr>
            <w:tcW w:w="3657" w:type="dxa"/>
          </w:tcPr>
          <w:p w14:paraId="7CDF2E73" w14:textId="77777777" w:rsidR="00EB574B" w:rsidRPr="00F7752E" w:rsidRDefault="002A3C96" w:rsidP="00EB574B">
            <w:pPr>
              <w:spacing w:after="0"/>
              <w:rPr>
                <w:rFonts w:asciiTheme="majorHAnsi" w:hAnsiTheme="majorHAnsi"/>
              </w:rPr>
            </w:pPr>
            <w:r w:rsidRPr="00F7752E">
              <w:rPr>
                <w:rFonts w:asciiTheme="majorHAnsi" w:hAnsiTheme="majorHAnsi"/>
              </w:rPr>
              <w:t>4 August 2018</w:t>
            </w:r>
          </w:p>
        </w:tc>
      </w:tr>
      <w:tr w:rsidR="00EB574B" w:rsidRPr="00F7752E" w14:paraId="24ADF8F1" w14:textId="77777777">
        <w:trPr>
          <w:trHeight w:val="299"/>
        </w:trPr>
        <w:tc>
          <w:tcPr>
            <w:tcW w:w="4367" w:type="dxa"/>
          </w:tcPr>
          <w:p w14:paraId="10ABA3C4" w14:textId="77777777" w:rsidR="00EB574B" w:rsidRPr="00F7752E" w:rsidRDefault="00EB574B" w:rsidP="00EB574B">
            <w:pPr>
              <w:spacing w:after="0"/>
              <w:rPr>
                <w:rFonts w:asciiTheme="majorHAnsi" w:hAnsiTheme="majorHAnsi"/>
              </w:rPr>
            </w:pPr>
            <w:r w:rsidRPr="00F7752E">
              <w:rPr>
                <w:rFonts w:asciiTheme="majorHAnsi" w:hAnsiTheme="majorHAnsi"/>
              </w:rPr>
              <w:t>Submission Deadline</w:t>
            </w:r>
          </w:p>
        </w:tc>
        <w:tc>
          <w:tcPr>
            <w:tcW w:w="3657" w:type="dxa"/>
          </w:tcPr>
          <w:p w14:paraId="23B6537F" w14:textId="77777777" w:rsidR="00EB574B" w:rsidRPr="00F7752E" w:rsidRDefault="002A3C96" w:rsidP="00EB574B">
            <w:pPr>
              <w:spacing w:after="0"/>
              <w:rPr>
                <w:rFonts w:asciiTheme="majorHAnsi" w:hAnsiTheme="majorHAnsi"/>
              </w:rPr>
            </w:pPr>
            <w:r w:rsidRPr="00F7752E">
              <w:rPr>
                <w:rFonts w:asciiTheme="majorHAnsi" w:hAnsiTheme="majorHAnsi"/>
              </w:rPr>
              <w:t>7 September 2108</w:t>
            </w:r>
          </w:p>
        </w:tc>
      </w:tr>
      <w:tr w:rsidR="00EB574B" w:rsidRPr="00F7752E" w14:paraId="60D9AD17" w14:textId="77777777">
        <w:trPr>
          <w:trHeight w:val="286"/>
        </w:trPr>
        <w:tc>
          <w:tcPr>
            <w:tcW w:w="4367" w:type="dxa"/>
          </w:tcPr>
          <w:p w14:paraId="41340C2B" w14:textId="77777777" w:rsidR="00EB574B" w:rsidRPr="00F7752E" w:rsidRDefault="00EB574B" w:rsidP="00EB574B">
            <w:pPr>
              <w:spacing w:after="0"/>
              <w:rPr>
                <w:rFonts w:asciiTheme="majorHAnsi" w:hAnsiTheme="majorHAnsi"/>
              </w:rPr>
            </w:pPr>
            <w:r w:rsidRPr="00F7752E">
              <w:rPr>
                <w:rFonts w:asciiTheme="majorHAnsi" w:hAnsiTheme="majorHAnsi"/>
              </w:rPr>
              <w:t>Shortlist Deadline</w:t>
            </w:r>
          </w:p>
        </w:tc>
        <w:tc>
          <w:tcPr>
            <w:tcW w:w="3657" w:type="dxa"/>
          </w:tcPr>
          <w:p w14:paraId="04C3A691" w14:textId="77777777" w:rsidR="00EB574B" w:rsidRPr="00F7752E" w:rsidRDefault="002A3C96" w:rsidP="00EB574B">
            <w:pPr>
              <w:spacing w:after="0"/>
              <w:rPr>
                <w:rFonts w:asciiTheme="majorHAnsi" w:hAnsiTheme="majorHAnsi"/>
              </w:rPr>
            </w:pPr>
            <w:r w:rsidRPr="00F7752E">
              <w:rPr>
                <w:rFonts w:asciiTheme="majorHAnsi" w:hAnsiTheme="majorHAnsi"/>
              </w:rPr>
              <w:t>14 September 2018</w:t>
            </w:r>
          </w:p>
        </w:tc>
      </w:tr>
      <w:tr w:rsidR="00EB574B" w:rsidRPr="00F7752E" w14:paraId="26A6679C" w14:textId="77777777">
        <w:trPr>
          <w:trHeight w:val="299"/>
        </w:trPr>
        <w:tc>
          <w:tcPr>
            <w:tcW w:w="4367" w:type="dxa"/>
          </w:tcPr>
          <w:p w14:paraId="19D22FD6" w14:textId="77777777" w:rsidR="00EB574B" w:rsidRPr="00F7752E" w:rsidRDefault="00EB574B" w:rsidP="00EB574B">
            <w:pPr>
              <w:spacing w:after="0"/>
              <w:rPr>
                <w:rFonts w:asciiTheme="majorHAnsi" w:hAnsiTheme="majorHAnsi"/>
              </w:rPr>
            </w:pPr>
            <w:r w:rsidRPr="00F7752E">
              <w:rPr>
                <w:rFonts w:asciiTheme="majorHAnsi" w:hAnsiTheme="majorHAnsi"/>
              </w:rPr>
              <w:t>Interviews &amp; appointment during week of</w:t>
            </w:r>
          </w:p>
        </w:tc>
        <w:tc>
          <w:tcPr>
            <w:tcW w:w="3657" w:type="dxa"/>
          </w:tcPr>
          <w:p w14:paraId="2F81EE79" w14:textId="77777777" w:rsidR="00EB574B" w:rsidRPr="00F7752E" w:rsidRDefault="002A3C96" w:rsidP="00EB574B">
            <w:pPr>
              <w:spacing w:after="0"/>
              <w:rPr>
                <w:rFonts w:asciiTheme="majorHAnsi" w:hAnsiTheme="majorHAnsi"/>
              </w:rPr>
            </w:pPr>
            <w:r w:rsidRPr="00F7752E">
              <w:rPr>
                <w:rFonts w:asciiTheme="majorHAnsi" w:hAnsiTheme="majorHAnsi"/>
              </w:rPr>
              <w:t>21 September 2018</w:t>
            </w:r>
          </w:p>
        </w:tc>
      </w:tr>
      <w:tr w:rsidR="00EB574B" w:rsidRPr="00F7752E" w14:paraId="3AEE3902" w14:textId="77777777">
        <w:trPr>
          <w:trHeight w:val="299"/>
        </w:trPr>
        <w:tc>
          <w:tcPr>
            <w:tcW w:w="4367" w:type="dxa"/>
          </w:tcPr>
          <w:p w14:paraId="58E1825E" w14:textId="77777777" w:rsidR="00EB574B" w:rsidRPr="00F7752E" w:rsidRDefault="00EB574B" w:rsidP="00EB574B">
            <w:pPr>
              <w:spacing w:after="0"/>
              <w:rPr>
                <w:rFonts w:asciiTheme="majorHAnsi" w:hAnsiTheme="majorHAnsi"/>
              </w:rPr>
            </w:pPr>
            <w:r w:rsidRPr="00F7752E">
              <w:rPr>
                <w:rFonts w:asciiTheme="majorHAnsi" w:hAnsiTheme="majorHAnsi"/>
              </w:rPr>
              <w:t>Interim Report</w:t>
            </w:r>
          </w:p>
        </w:tc>
        <w:tc>
          <w:tcPr>
            <w:tcW w:w="3657" w:type="dxa"/>
          </w:tcPr>
          <w:p w14:paraId="5E5340EA" w14:textId="77777777" w:rsidR="00EB574B" w:rsidRPr="00F7752E" w:rsidRDefault="002A3C96" w:rsidP="00EB574B">
            <w:pPr>
              <w:spacing w:after="0"/>
              <w:rPr>
                <w:rFonts w:asciiTheme="majorHAnsi" w:hAnsiTheme="majorHAnsi"/>
              </w:rPr>
            </w:pPr>
            <w:r w:rsidRPr="00F7752E">
              <w:rPr>
                <w:rFonts w:asciiTheme="majorHAnsi" w:hAnsiTheme="majorHAnsi"/>
              </w:rPr>
              <w:t>17 October 2018</w:t>
            </w:r>
          </w:p>
        </w:tc>
      </w:tr>
      <w:tr w:rsidR="00EB574B" w:rsidRPr="00F7752E" w14:paraId="7A7FD028" w14:textId="77777777">
        <w:trPr>
          <w:trHeight w:val="286"/>
        </w:trPr>
        <w:tc>
          <w:tcPr>
            <w:tcW w:w="4367" w:type="dxa"/>
          </w:tcPr>
          <w:p w14:paraId="600DE00F" w14:textId="77777777" w:rsidR="00EB574B" w:rsidRPr="00F7752E" w:rsidRDefault="00EB574B" w:rsidP="00EB574B">
            <w:pPr>
              <w:spacing w:after="0"/>
              <w:rPr>
                <w:rFonts w:asciiTheme="majorHAnsi" w:hAnsiTheme="majorHAnsi"/>
              </w:rPr>
            </w:pPr>
            <w:r w:rsidRPr="00F7752E">
              <w:rPr>
                <w:rFonts w:asciiTheme="majorHAnsi" w:hAnsiTheme="majorHAnsi"/>
              </w:rPr>
              <w:t xml:space="preserve">Final Report </w:t>
            </w:r>
          </w:p>
        </w:tc>
        <w:tc>
          <w:tcPr>
            <w:tcW w:w="3657" w:type="dxa"/>
          </w:tcPr>
          <w:p w14:paraId="0F599397" w14:textId="77777777" w:rsidR="00EB574B" w:rsidRPr="00F7752E" w:rsidRDefault="002A3C96" w:rsidP="00EB574B">
            <w:pPr>
              <w:spacing w:after="0"/>
              <w:rPr>
                <w:rFonts w:asciiTheme="majorHAnsi" w:hAnsiTheme="majorHAnsi"/>
              </w:rPr>
            </w:pPr>
            <w:r w:rsidRPr="00F7752E">
              <w:rPr>
                <w:rFonts w:asciiTheme="majorHAnsi" w:hAnsiTheme="majorHAnsi"/>
              </w:rPr>
              <w:t>6 November 2018</w:t>
            </w:r>
          </w:p>
        </w:tc>
      </w:tr>
    </w:tbl>
    <w:p w14:paraId="1461999A" w14:textId="77777777" w:rsidR="00EB574B" w:rsidRPr="00F7752E" w:rsidRDefault="00EB574B">
      <w:pPr>
        <w:pStyle w:val="ColorfulList-Accent11"/>
        <w:spacing w:after="0"/>
        <w:ind w:left="0"/>
        <w:rPr>
          <w:rFonts w:asciiTheme="majorHAnsi" w:hAnsiTheme="majorHAnsi"/>
        </w:rPr>
      </w:pPr>
    </w:p>
    <w:p w14:paraId="7F4E6137" w14:textId="77777777" w:rsidR="00EB574B" w:rsidRPr="007B002D" w:rsidRDefault="00EB574B">
      <w:pPr>
        <w:pStyle w:val="ColorfulList-Accent11"/>
        <w:spacing w:after="0"/>
        <w:ind w:left="0"/>
        <w:rPr>
          <w:rFonts w:asciiTheme="majorHAnsi" w:hAnsiTheme="majorHAnsi"/>
          <w:b/>
          <w:sz w:val="28"/>
          <w:szCs w:val="28"/>
        </w:rPr>
      </w:pPr>
      <w:r w:rsidRPr="007B002D">
        <w:rPr>
          <w:rFonts w:asciiTheme="majorHAnsi" w:hAnsiTheme="majorHAnsi"/>
          <w:b/>
          <w:sz w:val="28"/>
          <w:szCs w:val="28"/>
        </w:rPr>
        <w:t>How to apply</w:t>
      </w:r>
    </w:p>
    <w:p w14:paraId="7CF464A0" w14:textId="77777777" w:rsidR="00EB574B" w:rsidRPr="00F7752E" w:rsidRDefault="00EB574B">
      <w:pPr>
        <w:pStyle w:val="ColorfulList-Accent11"/>
        <w:spacing w:after="0"/>
        <w:ind w:left="0"/>
        <w:rPr>
          <w:rFonts w:asciiTheme="majorHAnsi" w:hAnsiTheme="majorHAnsi"/>
        </w:rPr>
      </w:pPr>
    </w:p>
    <w:p w14:paraId="46C552D3" w14:textId="77777777" w:rsidR="00EB574B" w:rsidRPr="00F7752E" w:rsidRDefault="002A3C96">
      <w:pPr>
        <w:pStyle w:val="ColorfulList-Accent11"/>
        <w:spacing w:after="0"/>
        <w:ind w:left="0"/>
        <w:rPr>
          <w:rFonts w:asciiTheme="majorHAnsi" w:hAnsiTheme="majorHAnsi"/>
        </w:rPr>
      </w:pPr>
      <w:r w:rsidRPr="00F7752E">
        <w:rPr>
          <w:rFonts w:asciiTheme="majorHAnsi" w:hAnsiTheme="majorHAnsi"/>
        </w:rPr>
        <w:t xml:space="preserve">Expressions of interest </w:t>
      </w:r>
      <w:r w:rsidR="00EB574B" w:rsidRPr="00F7752E">
        <w:rPr>
          <w:rFonts w:asciiTheme="majorHAnsi" w:hAnsiTheme="majorHAnsi"/>
        </w:rPr>
        <w:t>should be submitted electronically to:</w:t>
      </w:r>
    </w:p>
    <w:p w14:paraId="1B073681" w14:textId="77777777" w:rsidR="00EB574B" w:rsidRPr="00F7752E" w:rsidRDefault="00EB574B">
      <w:pPr>
        <w:pStyle w:val="ColorfulList-Accent11"/>
        <w:spacing w:after="0"/>
        <w:ind w:left="0"/>
        <w:rPr>
          <w:rFonts w:asciiTheme="majorHAnsi" w:hAnsiTheme="majorHAnsi"/>
        </w:rPr>
      </w:pPr>
    </w:p>
    <w:p w14:paraId="7EC2C222" w14:textId="77777777" w:rsidR="002A3C96" w:rsidRPr="00F7752E" w:rsidRDefault="007B002D">
      <w:pPr>
        <w:pStyle w:val="ColorfulList-Accent11"/>
        <w:spacing w:after="0"/>
        <w:ind w:left="0"/>
        <w:rPr>
          <w:rFonts w:asciiTheme="majorHAnsi" w:hAnsiTheme="majorHAnsi"/>
        </w:rPr>
      </w:pPr>
      <w:r>
        <w:rPr>
          <w:rFonts w:asciiTheme="majorHAnsi" w:hAnsiTheme="majorHAnsi"/>
        </w:rPr>
        <w:t>Mimi Doulton, Development Director: mimi.doulton@childrensarts.org.uk</w:t>
      </w:r>
    </w:p>
    <w:p w14:paraId="109E994D" w14:textId="77777777" w:rsidR="002A3C96" w:rsidRPr="00F7752E" w:rsidRDefault="002A3C96">
      <w:pPr>
        <w:pStyle w:val="ColorfulList-Accent11"/>
        <w:spacing w:after="0"/>
        <w:ind w:left="0"/>
        <w:rPr>
          <w:rFonts w:asciiTheme="majorHAnsi" w:hAnsiTheme="majorHAnsi"/>
        </w:rPr>
      </w:pPr>
    </w:p>
    <w:p w14:paraId="2F6BD7B2" w14:textId="77777777" w:rsidR="00EB574B" w:rsidRPr="00F7752E" w:rsidRDefault="00EB574B">
      <w:pPr>
        <w:pStyle w:val="ColorfulList-Accent11"/>
        <w:spacing w:after="0"/>
        <w:ind w:left="0"/>
        <w:rPr>
          <w:rFonts w:asciiTheme="majorHAnsi" w:hAnsiTheme="majorHAnsi"/>
        </w:rPr>
      </w:pPr>
      <w:r w:rsidRPr="00F7752E">
        <w:rPr>
          <w:rFonts w:asciiTheme="majorHAnsi" w:hAnsiTheme="majorHAnsi"/>
        </w:rPr>
        <w:t>Expressions of interest should include:</w:t>
      </w:r>
    </w:p>
    <w:p w14:paraId="573E8E65" w14:textId="77777777" w:rsidR="00EB574B" w:rsidRPr="00F7752E" w:rsidRDefault="002A3C96">
      <w:pPr>
        <w:pStyle w:val="ColorfulList-Accent11"/>
        <w:numPr>
          <w:ilvl w:val="0"/>
          <w:numId w:val="14"/>
        </w:numPr>
        <w:spacing w:after="0"/>
        <w:rPr>
          <w:rFonts w:asciiTheme="majorHAnsi" w:hAnsiTheme="majorHAnsi"/>
        </w:rPr>
      </w:pPr>
      <w:r w:rsidRPr="00F7752E">
        <w:rPr>
          <w:rFonts w:asciiTheme="majorHAnsi" w:hAnsiTheme="majorHAnsi"/>
        </w:rPr>
        <w:t xml:space="preserve">CV </w:t>
      </w:r>
    </w:p>
    <w:p w14:paraId="15E9A484" w14:textId="77777777" w:rsidR="00EB574B" w:rsidRPr="00F7752E" w:rsidRDefault="00EB574B">
      <w:pPr>
        <w:pStyle w:val="ColorfulList-Accent11"/>
        <w:numPr>
          <w:ilvl w:val="0"/>
          <w:numId w:val="14"/>
        </w:numPr>
        <w:spacing w:after="0"/>
        <w:rPr>
          <w:rFonts w:asciiTheme="majorHAnsi" w:hAnsiTheme="majorHAnsi"/>
        </w:rPr>
      </w:pPr>
      <w:r w:rsidRPr="00F7752E">
        <w:rPr>
          <w:rFonts w:asciiTheme="majorHAnsi" w:hAnsiTheme="majorHAnsi"/>
        </w:rPr>
        <w:t>A statement of why the project is of interest to you</w:t>
      </w:r>
    </w:p>
    <w:p w14:paraId="3F591E0A" w14:textId="77777777" w:rsidR="00EB574B" w:rsidRPr="00F7752E" w:rsidRDefault="00EB574B">
      <w:pPr>
        <w:pStyle w:val="ColorfulList-Accent11"/>
        <w:numPr>
          <w:ilvl w:val="0"/>
          <w:numId w:val="14"/>
        </w:numPr>
        <w:spacing w:after="0"/>
        <w:rPr>
          <w:rFonts w:asciiTheme="majorHAnsi" w:hAnsiTheme="majorHAnsi"/>
        </w:rPr>
      </w:pPr>
      <w:r w:rsidRPr="00F7752E">
        <w:rPr>
          <w:rFonts w:asciiTheme="majorHAnsi" w:hAnsiTheme="majorHAnsi"/>
        </w:rPr>
        <w:t>Details of previous experience relevant to the project</w:t>
      </w:r>
    </w:p>
    <w:p w14:paraId="58E2476A" w14:textId="77777777" w:rsidR="00EB574B" w:rsidRPr="00F7752E" w:rsidRDefault="00EB574B">
      <w:pPr>
        <w:pStyle w:val="ColorfulList-Accent11"/>
        <w:numPr>
          <w:ilvl w:val="0"/>
          <w:numId w:val="14"/>
        </w:numPr>
        <w:spacing w:after="0"/>
        <w:rPr>
          <w:rFonts w:asciiTheme="majorHAnsi" w:hAnsiTheme="majorHAnsi"/>
        </w:rPr>
      </w:pPr>
      <w:r w:rsidRPr="00F7752E">
        <w:rPr>
          <w:rFonts w:asciiTheme="majorHAnsi" w:hAnsiTheme="majorHAnsi"/>
        </w:rPr>
        <w:t>Contact details of 2 referees</w:t>
      </w:r>
    </w:p>
    <w:p w14:paraId="234713E0" w14:textId="0764218D" w:rsidR="00B24CD6" w:rsidRPr="00B24CD6" w:rsidRDefault="00B24CD6">
      <w:pPr>
        <w:pStyle w:val="ColorfulList-Accent11"/>
        <w:spacing w:after="0"/>
        <w:ind w:left="0"/>
        <w:rPr>
          <w:rFonts w:asciiTheme="majorHAnsi" w:hAnsiTheme="majorHAnsi"/>
          <w:b/>
        </w:rPr>
      </w:pPr>
      <w:r w:rsidRPr="00B24CD6">
        <w:rPr>
          <w:rFonts w:ascii="Calibri" w:hAnsi="Calibri"/>
          <w:b/>
          <w:noProof/>
        </w:rPr>
        <w:drawing>
          <wp:anchor distT="0" distB="0" distL="114300" distR="114300" simplePos="0" relativeHeight="251667456" behindDoc="0" locked="0" layoutInCell="1" allowOverlap="1" wp14:anchorId="367982CE" wp14:editId="5002D14C">
            <wp:simplePos x="0" y="0"/>
            <wp:positionH relativeFrom="column">
              <wp:posOffset>3442335</wp:posOffset>
            </wp:positionH>
            <wp:positionV relativeFrom="paragraph">
              <wp:posOffset>-461010</wp:posOffset>
            </wp:positionV>
            <wp:extent cx="2713355" cy="1089660"/>
            <wp:effectExtent l="0" t="0" r="4445" b="2540"/>
            <wp:wrapThrough wrapText="bothSides">
              <wp:wrapPolygon edited="0">
                <wp:start x="1820" y="0"/>
                <wp:lineTo x="0" y="503"/>
                <wp:lineTo x="0" y="19636"/>
                <wp:lineTo x="2022" y="21147"/>
                <wp:lineTo x="5864" y="21147"/>
                <wp:lineTo x="13345" y="21147"/>
                <wp:lineTo x="18805" y="21147"/>
                <wp:lineTo x="21433" y="19636"/>
                <wp:lineTo x="21433" y="1007"/>
                <wp:lineTo x="21029" y="0"/>
                <wp:lineTo x="1820" y="0"/>
              </wp:wrapPolygon>
            </wp:wrapThrough>
            <wp:docPr id="7" name="Picture 7" descr="ACA logo 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ACA logo Tx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335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D6">
        <w:rPr>
          <w:rFonts w:asciiTheme="majorHAnsi" w:hAnsiTheme="majorHAnsi"/>
          <w:b/>
        </w:rPr>
        <w:t>This Fe</w:t>
      </w:r>
      <w:r w:rsidR="00536FC7">
        <w:rPr>
          <w:rFonts w:asciiTheme="majorHAnsi" w:hAnsiTheme="majorHAnsi"/>
          <w:b/>
        </w:rPr>
        <w:t>asi</w:t>
      </w:r>
      <w:r w:rsidRPr="00B24CD6">
        <w:rPr>
          <w:rFonts w:asciiTheme="majorHAnsi" w:hAnsiTheme="majorHAnsi"/>
          <w:b/>
        </w:rPr>
        <w:t>bil</w:t>
      </w:r>
      <w:r w:rsidR="00536FC7">
        <w:rPr>
          <w:rFonts w:asciiTheme="majorHAnsi" w:hAnsiTheme="majorHAnsi"/>
          <w:b/>
        </w:rPr>
        <w:t>i</w:t>
      </w:r>
      <w:r w:rsidRPr="00B24CD6">
        <w:rPr>
          <w:rFonts w:asciiTheme="majorHAnsi" w:hAnsiTheme="majorHAnsi"/>
          <w:b/>
        </w:rPr>
        <w:t>ty Study has been generously supported by:</w:t>
      </w:r>
    </w:p>
    <w:p w14:paraId="7B3E71B9" w14:textId="77777777" w:rsidR="00B24CD6" w:rsidRDefault="00B24CD6" w:rsidP="00B24CD6">
      <w:pPr>
        <w:pStyle w:val="ColorfulList-Accent11"/>
        <w:spacing w:after="0"/>
        <w:ind w:left="0"/>
        <w:rPr>
          <w:rFonts w:asciiTheme="majorHAnsi" w:hAnsiTheme="majorHAnsi"/>
        </w:rPr>
      </w:pPr>
    </w:p>
    <w:p w14:paraId="6CFA386F" w14:textId="23424A01" w:rsidR="00B24CD6" w:rsidRPr="00FA0065" w:rsidRDefault="00B24CD6">
      <w:pPr>
        <w:pStyle w:val="ColorfulList-Accent11"/>
        <w:spacing w:after="0"/>
        <w:ind w:left="0"/>
        <w:rPr>
          <w:rFonts w:asciiTheme="majorHAnsi" w:hAnsiTheme="majorHAnsi"/>
        </w:rPr>
      </w:pPr>
      <w:r w:rsidRPr="00B24CD6">
        <w:rPr>
          <w:rFonts w:asciiTheme="majorHAnsi" w:hAnsiTheme="majorHAnsi"/>
        </w:rPr>
        <w:t xml:space="preserve">Arts Council Northern Ireland, </w:t>
      </w:r>
      <w:r w:rsidR="00FA0065">
        <w:rPr>
          <w:rFonts w:asciiTheme="majorHAnsi" w:hAnsiTheme="majorHAnsi"/>
        </w:rPr>
        <w:t xml:space="preserve">Assitej UK, </w:t>
      </w:r>
      <w:r w:rsidRPr="00B24CD6">
        <w:rPr>
          <w:rFonts w:asciiTheme="majorHAnsi" w:hAnsiTheme="majorHAnsi"/>
        </w:rPr>
        <w:t>Belfast City Council, Cambridgeshire Music, Fife Council, Action for Children's Arts and two individuals.</w:t>
      </w:r>
    </w:p>
    <w:p w14:paraId="6EFE1BF1" w14:textId="5A5C6474" w:rsidR="00B24CD6" w:rsidRDefault="00B24CD6" w:rsidP="00B24CD6">
      <w:pPr>
        <w:pStyle w:val="ColorfulList-Accent11"/>
        <w:spacing w:after="0"/>
        <w:ind w:left="0"/>
        <w:rPr>
          <w:rFonts w:asciiTheme="majorHAnsi" w:hAnsiTheme="majorHAnsi"/>
          <w:b/>
          <w:sz w:val="28"/>
          <w:szCs w:val="28"/>
        </w:rPr>
      </w:pPr>
      <w:r>
        <w:rPr>
          <w:noProof/>
        </w:rPr>
        <w:drawing>
          <wp:anchor distT="0" distB="0" distL="114300" distR="114300" simplePos="0" relativeHeight="251676672" behindDoc="0" locked="0" layoutInCell="1" allowOverlap="1" wp14:anchorId="43429F4C" wp14:editId="7BBD3C6B">
            <wp:simplePos x="0" y="0"/>
            <wp:positionH relativeFrom="column">
              <wp:posOffset>1127125</wp:posOffset>
            </wp:positionH>
            <wp:positionV relativeFrom="paragraph">
              <wp:posOffset>65405</wp:posOffset>
            </wp:positionV>
            <wp:extent cx="2455545" cy="873125"/>
            <wp:effectExtent l="0" t="0" r="825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fast City Council 2015 (Master).jpg"/>
                    <pic:cNvPicPr/>
                  </pic:nvPicPr>
                  <pic:blipFill>
                    <a:blip r:embed="rId13">
                      <a:extLst>
                        <a:ext uri="{28A0092B-C50C-407E-A947-70E740481C1C}">
                          <a14:useLocalDpi xmlns:a14="http://schemas.microsoft.com/office/drawing/2010/main" val="0"/>
                        </a:ext>
                      </a:extLst>
                    </a:blip>
                    <a:stretch>
                      <a:fillRect/>
                    </a:stretch>
                  </pic:blipFill>
                  <pic:spPr>
                    <a:xfrm>
                      <a:off x="0" y="0"/>
                      <a:ext cx="2455545" cy="8731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29A4E697" wp14:editId="25C3D8F9">
            <wp:simplePos x="0" y="0"/>
            <wp:positionH relativeFrom="column">
              <wp:posOffset>-30480</wp:posOffset>
            </wp:positionH>
            <wp:positionV relativeFrom="paragraph">
              <wp:posOffset>58420</wp:posOffset>
            </wp:positionV>
            <wp:extent cx="1123315" cy="91630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NI_LF_289_4CP.jpg"/>
                    <pic:cNvPicPr/>
                  </pic:nvPicPr>
                  <pic:blipFill>
                    <a:blip r:embed="rId14">
                      <a:extLst>
                        <a:ext uri="{28A0092B-C50C-407E-A947-70E740481C1C}">
                          <a14:useLocalDpi xmlns:a14="http://schemas.microsoft.com/office/drawing/2010/main" val="0"/>
                        </a:ext>
                      </a:extLst>
                    </a:blip>
                    <a:stretch>
                      <a:fillRect/>
                    </a:stretch>
                  </pic:blipFill>
                  <pic:spPr>
                    <a:xfrm>
                      <a:off x="0" y="0"/>
                      <a:ext cx="1123315" cy="916305"/>
                    </a:xfrm>
                    <a:prstGeom prst="rect">
                      <a:avLst/>
                    </a:prstGeom>
                  </pic:spPr>
                </pic:pic>
              </a:graphicData>
            </a:graphic>
            <wp14:sizeRelH relativeFrom="page">
              <wp14:pctWidth>0</wp14:pctWidth>
            </wp14:sizeRelH>
            <wp14:sizeRelV relativeFrom="page">
              <wp14:pctHeight>0</wp14:pctHeight>
            </wp14:sizeRelV>
          </wp:anchor>
        </w:drawing>
      </w:r>
    </w:p>
    <w:p w14:paraId="78325EAD" w14:textId="0D68F05F" w:rsidR="00B24CD6" w:rsidRDefault="00B24CD6">
      <w:pPr>
        <w:pStyle w:val="ColorfulList-Accent11"/>
        <w:spacing w:after="0"/>
        <w:ind w:left="0"/>
        <w:rPr>
          <w:rFonts w:asciiTheme="majorHAnsi" w:hAnsiTheme="majorHAnsi"/>
          <w:b/>
          <w:sz w:val="28"/>
          <w:szCs w:val="28"/>
        </w:rPr>
      </w:pPr>
    </w:p>
    <w:p w14:paraId="6DD1A83B" w14:textId="77777777" w:rsidR="00B24CD6" w:rsidRDefault="00B24CD6">
      <w:pPr>
        <w:pStyle w:val="ColorfulList-Accent11"/>
        <w:spacing w:after="0"/>
        <w:ind w:left="0"/>
        <w:rPr>
          <w:rFonts w:asciiTheme="majorHAnsi" w:hAnsiTheme="majorHAnsi"/>
          <w:b/>
          <w:sz w:val="28"/>
          <w:szCs w:val="28"/>
        </w:rPr>
      </w:pPr>
    </w:p>
    <w:p w14:paraId="78D23A3C" w14:textId="07191DD2" w:rsidR="00B24CD6" w:rsidRDefault="00B24CD6">
      <w:pPr>
        <w:pStyle w:val="ColorfulList-Accent11"/>
        <w:spacing w:after="0"/>
        <w:ind w:left="0"/>
        <w:rPr>
          <w:rFonts w:asciiTheme="majorHAnsi" w:hAnsiTheme="majorHAnsi"/>
          <w:b/>
          <w:sz w:val="28"/>
          <w:szCs w:val="28"/>
        </w:rPr>
      </w:pPr>
    </w:p>
    <w:p w14:paraId="74E44C66" w14:textId="74BD16B1" w:rsidR="00B24CD6" w:rsidRDefault="00B24CD6">
      <w:pPr>
        <w:pStyle w:val="ColorfulList-Accent11"/>
        <w:spacing w:after="0"/>
        <w:ind w:left="0"/>
        <w:rPr>
          <w:rFonts w:asciiTheme="majorHAnsi" w:hAnsiTheme="majorHAnsi"/>
          <w:b/>
          <w:sz w:val="28"/>
          <w:szCs w:val="28"/>
        </w:rPr>
      </w:pPr>
      <w:r>
        <w:rPr>
          <w:noProof/>
        </w:rPr>
        <w:drawing>
          <wp:anchor distT="0" distB="0" distL="114300" distR="114300" simplePos="0" relativeHeight="251679744" behindDoc="0" locked="0" layoutInCell="1" allowOverlap="1" wp14:anchorId="16F5C40E" wp14:editId="656784EC">
            <wp:simplePos x="0" y="0"/>
            <wp:positionH relativeFrom="column">
              <wp:posOffset>-174625</wp:posOffset>
            </wp:positionH>
            <wp:positionV relativeFrom="paragraph">
              <wp:posOffset>156210</wp:posOffset>
            </wp:positionV>
            <wp:extent cx="1789430" cy="72072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 logo Txt.png"/>
                    <pic:cNvPicPr/>
                  </pic:nvPicPr>
                  <pic:blipFill>
                    <a:blip r:embed="rId8">
                      <a:extLst>
                        <a:ext uri="{28A0092B-C50C-407E-A947-70E740481C1C}">
                          <a14:useLocalDpi xmlns:a14="http://schemas.microsoft.com/office/drawing/2010/main" val="0"/>
                        </a:ext>
                      </a:extLst>
                    </a:blip>
                    <a:stretch>
                      <a:fillRect/>
                    </a:stretch>
                  </pic:blipFill>
                  <pic:spPr>
                    <a:xfrm>
                      <a:off x="0" y="0"/>
                      <a:ext cx="1789430" cy="7207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173028B9" wp14:editId="4F6341FA">
            <wp:simplePos x="0" y="0"/>
            <wp:positionH relativeFrom="column">
              <wp:posOffset>-1843405</wp:posOffset>
            </wp:positionH>
            <wp:positionV relativeFrom="paragraph">
              <wp:posOffset>162560</wp:posOffset>
            </wp:positionV>
            <wp:extent cx="1475740" cy="77343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ridgeshire Music logo.jpg"/>
                    <pic:cNvPicPr/>
                  </pic:nvPicPr>
                  <pic:blipFill>
                    <a:blip r:embed="rId15">
                      <a:extLst>
                        <a:ext uri="{28A0092B-C50C-407E-A947-70E740481C1C}">
                          <a14:useLocalDpi xmlns:a14="http://schemas.microsoft.com/office/drawing/2010/main" val="0"/>
                        </a:ext>
                      </a:extLst>
                    </a:blip>
                    <a:stretch>
                      <a:fillRect/>
                    </a:stretch>
                  </pic:blipFill>
                  <pic:spPr>
                    <a:xfrm>
                      <a:off x="0" y="0"/>
                      <a:ext cx="1475740" cy="7734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2A10FFF2" wp14:editId="2DE6F168">
            <wp:simplePos x="0" y="0"/>
            <wp:positionH relativeFrom="column">
              <wp:posOffset>-3646805</wp:posOffset>
            </wp:positionH>
            <wp:positionV relativeFrom="paragraph">
              <wp:posOffset>110490</wp:posOffset>
            </wp:positionV>
            <wp:extent cx="1671955" cy="835660"/>
            <wp:effectExtent l="0" t="0" r="4445"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FC_LOGO_300cymk.jpg"/>
                    <pic:cNvPicPr/>
                  </pic:nvPicPr>
                  <pic:blipFill>
                    <a:blip r:embed="rId16">
                      <a:extLst>
                        <a:ext uri="{28A0092B-C50C-407E-A947-70E740481C1C}">
                          <a14:useLocalDpi xmlns:a14="http://schemas.microsoft.com/office/drawing/2010/main" val="0"/>
                        </a:ext>
                      </a:extLst>
                    </a:blip>
                    <a:stretch>
                      <a:fillRect/>
                    </a:stretch>
                  </pic:blipFill>
                  <pic:spPr>
                    <a:xfrm>
                      <a:off x="0" y="0"/>
                      <a:ext cx="1671955" cy="835660"/>
                    </a:xfrm>
                    <a:prstGeom prst="rect">
                      <a:avLst/>
                    </a:prstGeom>
                  </pic:spPr>
                </pic:pic>
              </a:graphicData>
            </a:graphic>
            <wp14:sizeRelH relativeFrom="page">
              <wp14:pctWidth>0</wp14:pctWidth>
            </wp14:sizeRelH>
            <wp14:sizeRelV relativeFrom="page">
              <wp14:pctHeight>0</wp14:pctHeight>
            </wp14:sizeRelV>
          </wp:anchor>
        </w:drawing>
      </w:r>
    </w:p>
    <w:p w14:paraId="7BDA88EB" w14:textId="1B674917" w:rsidR="00E256B5" w:rsidRPr="007B002D" w:rsidRDefault="00E256B5">
      <w:pPr>
        <w:pStyle w:val="ColorfulList-Accent11"/>
        <w:spacing w:after="0"/>
        <w:ind w:left="0"/>
        <w:rPr>
          <w:rFonts w:asciiTheme="majorHAnsi" w:hAnsiTheme="majorHAnsi"/>
          <w:sz w:val="28"/>
          <w:szCs w:val="28"/>
        </w:rPr>
      </w:pPr>
      <w:r w:rsidRPr="007B002D">
        <w:rPr>
          <w:rFonts w:asciiTheme="majorHAnsi" w:hAnsiTheme="majorHAnsi"/>
          <w:b/>
          <w:sz w:val="28"/>
          <w:szCs w:val="28"/>
        </w:rPr>
        <w:t>Appendix A</w:t>
      </w:r>
    </w:p>
    <w:p w14:paraId="09C3904B" w14:textId="579C1EF9" w:rsidR="007B002D" w:rsidRDefault="007B002D">
      <w:pPr>
        <w:pStyle w:val="ColorfulList-Accent11"/>
        <w:spacing w:after="0"/>
        <w:ind w:left="0"/>
        <w:rPr>
          <w:rFonts w:asciiTheme="majorHAnsi" w:hAnsiTheme="majorHAnsi"/>
          <w:lang w:val="en-GB"/>
        </w:rPr>
      </w:pPr>
    </w:p>
    <w:p w14:paraId="2E833688" w14:textId="77777777" w:rsidR="00665232" w:rsidRPr="007B002D" w:rsidRDefault="00665232">
      <w:pPr>
        <w:pStyle w:val="ColorfulList-Accent11"/>
        <w:spacing w:after="0"/>
        <w:ind w:left="0"/>
        <w:rPr>
          <w:rFonts w:asciiTheme="majorHAnsi" w:hAnsiTheme="majorHAnsi"/>
          <w:lang w:val="en-GB"/>
        </w:rPr>
      </w:pPr>
      <w:r w:rsidRPr="00F7752E">
        <w:rPr>
          <w:rFonts w:asciiTheme="majorHAnsi" w:hAnsiTheme="majorHAnsi"/>
          <w:lang w:val="en-GB"/>
        </w:rPr>
        <w:t>Organisations and charities who, in ACA’s opinion, excel in their work with and for children.</w:t>
      </w:r>
    </w:p>
    <w:p w14:paraId="7ACFDC77" w14:textId="77777777" w:rsidR="00E256B5" w:rsidRPr="007B002D" w:rsidRDefault="00E256B5" w:rsidP="007B002D">
      <w:pPr>
        <w:pStyle w:val="ListParagraph"/>
        <w:numPr>
          <w:ilvl w:val="0"/>
          <w:numId w:val="27"/>
        </w:numPr>
        <w:spacing w:after="0"/>
        <w:rPr>
          <w:rFonts w:asciiTheme="majorHAnsi" w:hAnsiTheme="majorHAnsi"/>
          <w:lang w:val="en-GB"/>
        </w:rPr>
      </w:pPr>
      <w:r w:rsidRPr="007B002D">
        <w:rPr>
          <w:rFonts w:asciiTheme="majorHAnsi" w:hAnsiTheme="majorHAnsi"/>
          <w:lang w:val="en-GB"/>
        </w:rPr>
        <w:t>Arts Mark</w:t>
      </w:r>
    </w:p>
    <w:p w14:paraId="1349B200" w14:textId="77777777" w:rsidR="00E256B5" w:rsidRPr="007B002D" w:rsidRDefault="00E256B5" w:rsidP="007B002D">
      <w:pPr>
        <w:pStyle w:val="ListParagraph"/>
        <w:numPr>
          <w:ilvl w:val="0"/>
          <w:numId w:val="27"/>
        </w:numPr>
        <w:spacing w:after="0"/>
        <w:rPr>
          <w:rFonts w:asciiTheme="majorHAnsi" w:hAnsiTheme="majorHAnsi"/>
          <w:lang w:val="en-GB"/>
        </w:rPr>
      </w:pPr>
      <w:r w:rsidRPr="007B002D">
        <w:rPr>
          <w:rFonts w:asciiTheme="majorHAnsi" w:hAnsiTheme="majorHAnsi"/>
          <w:lang w:val="en-GB"/>
        </w:rPr>
        <w:t>Bridge organisations</w:t>
      </w:r>
    </w:p>
    <w:p w14:paraId="0D3E6BB7" w14:textId="77777777" w:rsidR="00E256B5" w:rsidRPr="007B002D" w:rsidRDefault="00E256B5" w:rsidP="007B002D">
      <w:pPr>
        <w:pStyle w:val="ListParagraph"/>
        <w:numPr>
          <w:ilvl w:val="0"/>
          <w:numId w:val="27"/>
        </w:numPr>
        <w:spacing w:after="0"/>
        <w:rPr>
          <w:rFonts w:asciiTheme="majorHAnsi" w:hAnsiTheme="majorHAnsi"/>
          <w:lang w:val="en-GB"/>
        </w:rPr>
      </w:pPr>
      <w:r w:rsidRPr="007B002D">
        <w:rPr>
          <w:rFonts w:asciiTheme="majorHAnsi" w:hAnsiTheme="majorHAnsi"/>
          <w:lang w:val="en-GB"/>
        </w:rPr>
        <w:t xml:space="preserve">The Cultural Education Challenge </w:t>
      </w:r>
    </w:p>
    <w:p w14:paraId="2EB70A6C" w14:textId="77777777" w:rsidR="00E256B5" w:rsidRPr="007B002D" w:rsidRDefault="00E256B5" w:rsidP="007B002D">
      <w:pPr>
        <w:pStyle w:val="ListParagraph"/>
        <w:numPr>
          <w:ilvl w:val="0"/>
          <w:numId w:val="27"/>
        </w:numPr>
        <w:spacing w:after="0"/>
        <w:rPr>
          <w:rFonts w:asciiTheme="majorHAnsi" w:hAnsiTheme="majorHAnsi"/>
          <w:lang w:val="en-GB"/>
        </w:rPr>
      </w:pPr>
      <w:r w:rsidRPr="007B002D">
        <w:rPr>
          <w:rFonts w:asciiTheme="majorHAnsi" w:hAnsiTheme="majorHAnsi"/>
          <w:lang w:val="en-GB"/>
        </w:rPr>
        <w:t>The Paul Hamlyn, Education and Learning through the Arts</w:t>
      </w:r>
    </w:p>
    <w:p w14:paraId="3F179AE4" w14:textId="77777777" w:rsidR="00E256B5" w:rsidRPr="007B002D" w:rsidRDefault="00E256B5" w:rsidP="007B002D">
      <w:pPr>
        <w:pStyle w:val="ListParagraph"/>
        <w:numPr>
          <w:ilvl w:val="0"/>
          <w:numId w:val="27"/>
        </w:numPr>
        <w:spacing w:after="0"/>
        <w:rPr>
          <w:rFonts w:asciiTheme="majorHAnsi" w:hAnsiTheme="majorHAnsi"/>
          <w:lang w:val="en-GB"/>
        </w:rPr>
      </w:pPr>
      <w:r w:rsidRPr="007B002D">
        <w:rPr>
          <w:rFonts w:asciiTheme="majorHAnsi" w:hAnsiTheme="majorHAnsi"/>
          <w:lang w:val="en-GB"/>
        </w:rPr>
        <w:t>The Cultural Learning Alliance</w:t>
      </w:r>
    </w:p>
    <w:p w14:paraId="079DE583" w14:textId="77777777" w:rsidR="00E256B5" w:rsidRPr="007B002D" w:rsidRDefault="00E256B5" w:rsidP="007B002D">
      <w:pPr>
        <w:pStyle w:val="ListParagraph"/>
        <w:numPr>
          <w:ilvl w:val="0"/>
          <w:numId w:val="27"/>
        </w:numPr>
        <w:spacing w:after="0"/>
        <w:rPr>
          <w:rFonts w:asciiTheme="majorHAnsi" w:hAnsiTheme="majorHAnsi"/>
          <w:lang w:val="en-GB"/>
        </w:rPr>
      </w:pPr>
      <w:r w:rsidRPr="007B002D">
        <w:rPr>
          <w:rFonts w:asciiTheme="majorHAnsi" w:hAnsiTheme="majorHAnsi"/>
          <w:lang w:val="en-GB"/>
        </w:rPr>
        <w:t>‘Let’s Play’, the English National Theatre</w:t>
      </w:r>
    </w:p>
    <w:p w14:paraId="4F7A8D68" w14:textId="77777777" w:rsidR="00E256B5" w:rsidRPr="007B002D" w:rsidRDefault="00E256B5" w:rsidP="007B002D">
      <w:pPr>
        <w:pStyle w:val="ListParagraph"/>
        <w:numPr>
          <w:ilvl w:val="0"/>
          <w:numId w:val="27"/>
        </w:numPr>
        <w:spacing w:after="0"/>
        <w:rPr>
          <w:rFonts w:asciiTheme="majorHAnsi" w:hAnsiTheme="majorHAnsi"/>
          <w:bCs/>
          <w:lang w:val="en-GB"/>
        </w:rPr>
      </w:pPr>
      <w:r w:rsidRPr="007B002D">
        <w:rPr>
          <w:rFonts w:asciiTheme="majorHAnsi" w:hAnsiTheme="majorHAnsi"/>
          <w:bCs/>
          <w:lang w:val="en-GB"/>
        </w:rPr>
        <w:t>‘New Universal Culture Offer’ to Increase Engagement in Art and Culture, through Public Libraries</w:t>
      </w:r>
    </w:p>
    <w:p w14:paraId="2B8FBF2D" w14:textId="77777777" w:rsidR="00E256B5" w:rsidRPr="007B002D" w:rsidRDefault="00E256B5" w:rsidP="007B002D">
      <w:pPr>
        <w:pStyle w:val="ListParagraph"/>
        <w:numPr>
          <w:ilvl w:val="0"/>
          <w:numId w:val="27"/>
        </w:numPr>
        <w:spacing w:after="0"/>
        <w:rPr>
          <w:rFonts w:asciiTheme="majorHAnsi" w:hAnsiTheme="majorHAnsi"/>
          <w:lang w:val="en-GB"/>
        </w:rPr>
      </w:pPr>
      <w:r w:rsidRPr="007B002D">
        <w:rPr>
          <w:rFonts w:asciiTheme="majorHAnsi" w:hAnsiTheme="majorHAnsi"/>
          <w:lang w:val="en-GB"/>
        </w:rPr>
        <w:t>Digital badging</w:t>
      </w:r>
    </w:p>
    <w:p w14:paraId="44A5E682" w14:textId="77777777" w:rsidR="00E256B5" w:rsidRPr="007B002D" w:rsidRDefault="00E256B5" w:rsidP="007B002D">
      <w:pPr>
        <w:pStyle w:val="ListParagraph"/>
        <w:numPr>
          <w:ilvl w:val="0"/>
          <w:numId w:val="27"/>
        </w:numPr>
        <w:spacing w:after="0"/>
        <w:rPr>
          <w:rFonts w:asciiTheme="majorHAnsi" w:hAnsiTheme="majorHAnsi"/>
          <w:lang w:val="en-GB"/>
        </w:rPr>
      </w:pPr>
      <w:r w:rsidRPr="007B002D">
        <w:rPr>
          <w:rFonts w:asciiTheme="majorHAnsi" w:hAnsiTheme="majorHAnsi"/>
          <w:lang w:val="en-GB"/>
        </w:rPr>
        <w:t xml:space="preserve">The </w:t>
      </w:r>
      <w:r w:rsidR="007B002D">
        <w:rPr>
          <w:rFonts w:asciiTheme="majorHAnsi" w:hAnsiTheme="majorHAnsi"/>
          <w:lang w:val="en-GB"/>
        </w:rPr>
        <w:t>Culture Card</w:t>
      </w:r>
    </w:p>
    <w:p w14:paraId="3B7F0BBD" w14:textId="7744FA4A" w:rsidR="007B002D" w:rsidRPr="00C1116A" w:rsidRDefault="00E256B5" w:rsidP="007B002D">
      <w:pPr>
        <w:pStyle w:val="ListParagraph"/>
        <w:numPr>
          <w:ilvl w:val="0"/>
          <w:numId w:val="27"/>
        </w:numPr>
        <w:spacing w:after="0"/>
        <w:rPr>
          <w:rFonts w:asciiTheme="majorHAnsi" w:hAnsiTheme="majorHAnsi"/>
          <w:i/>
          <w:iCs/>
          <w:lang w:val="en-GB"/>
        </w:rPr>
      </w:pPr>
      <w:r w:rsidRPr="007B002D">
        <w:rPr>
          <w:rFonts w:asciiTheme="majorHAnsi" w:hAnsiTheme="majorHAnsi"/>
          <w:bCs/>
          <w:lang w:val="en-GB"/>
        </w:rPr>
        <w:t>SOLT and UK Theatre ‘</w:t>
      </w:r>
      <w:r w:rsidRPr="007B002D">
        <w:rPr>
          <w:rFonts w:asciiTheme="majorHAnsi" w:hAnsiTheme="majorHAnsi"/>
          <w:lang w:val="en-GB"/>
        </w:rPr>
        <w:t xml:space="preserve">Inspiring the Future’, </w:t>
      </w:r>
      <w:r w:rsidRPr="007B002D">
        <w:rPr>
          <w:rFonts w:asciiTheme="majorHAnsi" w:hAnsiTheme="majorHAnsi"/>
          <w:iCs/>
          <w:lang w:val="en-GB"/>
        </w:rPr>
        <w:t>theatre ambassadors</w:t>
      </w:r>
      <w:bookmarkStart w:id="0" w:name="_GoBack"/>
      <w:bookmarkEnd w:id="0"/>
    </w:p>
    <w:p w14:paraId="13F22B94" w14:textId="77777777" w:rsidR="007B002D" w:rsidRPr="007B002D" w:rsidRDefault="00E256B5" w:rsidP="007B002D">
      <w:pPr>
        <w:spacing w:after="0"/>
        <w:rPr>
          <w:rFonts w:asciiTheme="majorHAnsi" w:hAnsiTheme="majorHAnsi"/>
          <w:bCs/>
          <w:lang w:val="en-GB"/>
        </w:rPr>
      </w:pPr>
      <w:r w:rsidRPr="007B002D">
        <w:rPr>
          <w:rFonts w:asciiTheme="majorHAnsi" w:hAnsiTheme="majorHAnsi"/>
          <w:bCs/>
          <w:lang w:val="en-GB"/>
        </w:rPr>
        <w:t>and the work of organisations such as:</w:t>
      </w:r>
    </w:p>
    <w:p w14:paraId="4C7E7F0B" w14:textId="77777777" w:rsidR="00E256B5" w:rsidRPr="007B002D" w:rsidRDefault="00E256B5" w:rsidP="007B002D">
      <w:pPr>
        <w:pStyle w:val="ListParagraph"/>
        <w:numPr>
          <w:ilvl w:val="0"/>
          <w:numId w:val="27"/>
        </w:numPr>
        <w:spacing w:after="0"/>
        <w:rPr>
          <w:rFonts w:asciiTheme="majorHAnsi" w:hAnsiTheme="majorHAnsi"/>
          <w:bCs/>
          <w:lang w:val="en-GB"/>
        </w:rPr>
      </w:pPr>
      <w:r w:rsidRPr="007B002D">
        <w:rPr>
          <w:rFonts w:asciiTheme="majorHAnsi" w:hAnsiTheme="majorHAnsi"/>
          <w:bCs/>
          <w:lang w:val="en-GB"/>
        </w:rPr>
        <w:t>Book Trust</w:t>
      </w:r>
    </w:p>
    <w:p w14:paraId="2BDC9E44" w14:textId="77777777" w:rsidR="00E256B5" w:rsidRPr="007B002D" w:rsidRDefault="00E256B5" w:rsidP="007B002D">
      <w:pPr>
        <w:pStyle w:val="ListParagraph"/>
        <w:numPr>
          <w:ilvl w:val="0"/>
          <w:numId w:val="27"/>
        </w:numPr>
        <w:spacing w:after="0"/>
        <w:rPr>
          <w:rFonts w:asciiTheme="majorHAnsi" w:hAnsiTheme="majorHAnsi"/>
          <w:bCs/>
          <w:lang w:val="en-GB"/>
        </w:rPr>
      </w:pPr>
      <w:r w:rsidRPr="007B002D">
        <w:rPr>
          <w:rFonts w:asciiTheme="majorHAnsi" w:hAnsiTheme="majorHAnsi"/>
          <w:bCs/>
          <w:lang w:val="en-GB"/>
        </w:rPr>
        <w:t>Engage</w:t>
      </w:r>
    </w:p>
    <w:p w14:paraId="49B0654D" w14:textId="77777777" w:rsidR="00E256B5" w:rsidRPr="007B002D" w:rsidRDefault="00E256B5" w:rsidP="007B002D">
      <w:pPr>
        <w:pStyle w:val="ListParagraph"/>
        <w:numPr>
          <w:ilvl w:val="0"/>
          <w:numId w:val="27"/>
        </w:numPr>
        <w:spacing w:after="0"/>
        <w:rPr>
          <w:rFonts w:asciiTheme="majorHAnsi" w:hAnsiTheme="majorHAnsi"/>
          <w:lang w:val="en-GB"/>
        </w:rPr>
      </w:pPr>
      <w:r w:rsidRPr="007B002D">
        <w:rPr>
          <w:rFonts w:asciiTheme="majorHAnsi" w:hAnsiTheme="majorHAnsi"/>
          <w:lang w:val="en-GB"/>
        </w:rPr>
        <w:t>Z Arts, Manchester</w:t>
      </w:r>
    </w:p>
    <w:p w14:paraId="0F2B2992" w14:textId="77777777" w:rsidR="00E256B5" w:rsidRPr="007B002D" w:rsidRDefault="00E256B5" w:rsidP="007B002D">
      <w:pPr>
        <w:pStyle w:val="ListParagraph"/>
        <w:numPr>
          <w:ilvl w:val="0"/>
          <w:numId w:val="27"/>
        </w:numPr>
        <w:spacing w:after="0"/>
        <w:rPr>
          <w:rFonts w:asciiTheme="majorHAnsi" w:hAnsiTheme="majorHAnsi"/>
          <w:lang w:val="en-GB"/>
        </w:rPr>
      </w:pPr>
      <w:r w:rsidRPr="007B002D">
        <w:rPr>
          <w:rFonts w:asciiTheme="majorHAnsi" w:hAnsiTheme="majorHAnsi"/>
          <w:lang w:val="en-GB"/>
        </w:rPr>
        <w:t>The Spark Arts for Children, Leicester</w:t>
      </w:r>
    </w:p>
    <w:p w14:paraId="05E67D6A" w14:textId="77777777" w:rsidR="00E256B5" w:rsidRPr="007B002D" w:rsidRDefault="00E256B5" w:rsidP="007B002D">
      <w:pPr>
        <w:pStyle w:val="ListParagraph"/>
        <w:numPr>
          <w:ilvl w:val="0"/>
          <w:numId w:val="27"/>
        </w:numPr>
        <w:spacing w:after="0"/>
        <w:rPr>
          <w:rFonts w:asciiTheme="majorHAnsi" w:hAnsiTheme="majorHAnsi"/>
          <w:lang w:val="en-GB"/>
        </w:rPr>
      </w:pPr>
      <w:r w:rsidRPr="007B002D">
        <w:rPr>
          <w:rFonts w:asciiTheme="majorHAnsi" w:hAnsiTheme="majorHAnsi"/>
          <w:lang w:val="en-GB"/>
        </w:rPr>
        <w:t>Mousetrap Theatre Projects</w:t>
      </w:r>
    </w:p>
    <w:p w14:paraId="766607E6" w14:textId="77777777" w:rsidR="00E256B5" w:rsidRPr="007B002D" w:rsidRDefault="00E256B5" w:rsidP="007B002D">
      <w:pPr>
        <w:pStyle w:val="ListParagraph"/>
        <w:numPr>
          <w:ilvl w:val="0"/>
          <w:numId w:val="27"/>
        </w:numPr>
        <w:spacing w:after="0"/>
        <w:rPr>
          <w:rFonts w:asciiTheme="majorHAnsi" w:hAnsiTheme="majorHAnsi"/>
          <w:lang w:val="en-GB"/>
        </w:rPr>
      </w:pPr>
      <w:r w:rsidRPr="007B002D">
        <w:rPr>
          <w:rFonts w:asciiTheme="majorHAnsi" w:hAnsiTheme="majorHAnsi"/>
          <w:lang w:val="en-GB"/>
        </w:rPr>
        <w:t>The V&amp;A</w:t>
      </w:r>
    </w:p>
    <w:p w14:paraId="4349EBD4" w14:textId="77777777" w:rsidR="00E256B5" w:rsidRPr="007B002D" w:rsidRDefault="00E256B5" w:rsidP="007B002D">
      <w:pPr>
        <w:pStyle w:val="ListParagraph"/>
        <w:numPr>
          <w:ilvl w:val="0"/>
          <w:numId w:val="27"/>
        </w:numPr>
        <w:spacing w:after="0"/>
        <w:rPr>
          <w:rFonts w:asciiTheme="majorHAnsi" w:hAnsiTheme="majorHAnsi"/>
          <w:lang w:val="en-GB"/>
        </w:rPr>
      </w:pPr>
      <w:r w:rsidRPr="007B002D">
        <w:rPr>
          <w:rFonts w:asciiTheme="majorHAnsi" w:hAnsiTheme="majorHAnsi"/>
          <w:lang w:val="en-GB"/>
        </w:rPr>
        <w:t>Chickenshed</w:t>
      </w:r>
    </w:p>
    <w:p w14:paraId="05E905CD" w14:textId="77777777" w:rsidR="00E256B5" w:rsidRPr="007B002D" w:rsidRDefault="00E256B5" w:rsidP="007B002D">
      <w:pPr>
        <w:pStyle w:val="ListParagraph"/>
        <w:numPr>
          <w:ilvl w:val="0"/>
          <w:numId w:val="27"/>
        </w:numPr>
        <w:spacing w:after="0"/>
        <w:rPr>
          <w:rFonts w:asciiTheme="majorHAnsi" w:hAnsiTheme="majorHAnsi"/>
          <w:lang w:val="en-GB"/>
        </w:rPr>
      </w:pPr>
      <w:r w:rsidRPr="007B002D">
        <w:rPr>
          <w:rFonts w:asciiTheme="majorHAnsi" w:hAnsiTheme="majorHAnsi"/>
          <w:lang w:val="en-GB"/>
        </w:rPr>
        <w:t>The Big Draw</w:t>
      </w:r>
    </w:p>
    <w:p w14:paraId="57903E85" w14:textId="77777777" w:rsidR="00E256B5" w:rsidRPr="007B002D" w:rsidRDefault="00E256B5" w:rsidP="007B002D">
      <w:pPr>
        <w:pStyle w:val="ListParagraph"/>
        <w:numPr>
          <w:ilvl w:val="0"/>
          <w:numId w:val="27"/>
        </w:numPr>
        <w:spacing w:after="0"/>
        <w:rPr>
          <w:rFonts w:asciiTheme="majorHAnsi" w:hAnsiTheme="majorHAnsi"/>
          <w:lang w:val="en-GB"/>
        </w:rPr>
      </w:pPr>
      <w:r w:rsidRPr="007B002D">
        <w:rPr>
          <w:rFonts w:asciiTheme="majorHAnsi" w:hAnsiTheme="majorHAnsi"/>
          <w:lang w:val="en-GB"/>
        </w:rPr>
        <w:t>Kids in Museums</w:t>
      </w:r>
    </w:p>
    <w:p w14:paraId="53BB653C" w14:textId="77777777" w:rsidR="00E256B5" w:rsidRPr="007B002D" w:rsidRDefault="00E256B5" w:rsidP="007B002D">
      <w:pPr>
        <w:pStyle w:val="ListParagraph"/>
        <w:numPr>
          <w:ilvl w:val="0"/>
          <w:numId w:val="27"/>
        </w:numPr>
        <w:spacing w:after="0"/>
        <w:rPr>
          <w:rFonts w:asciiTheme="majorHAnsi" w:hAnsiTheme="majorHAnsi"/>
          <w:lang w:val="en-GB"/>
        </w:rPr>
      </w:pPr>
      <w:r w:rsidRPr="007B002D">
        <w:rPr>
          <w:rFonts w:asciiTheme="majorHAnsi" w:hAnsiTheme="majorHAnsi"/>
          <w:lang w:val="en-GB"/>
        </w:rPr>
        <w:t>Imaginate, Scotland</w:t>
      </w:r>
    </w:p>
    <w:p w14:paraId="57277E5F" w14:textId="77777777" w:rsidR="00E256B5" w:rsidRPr="007B002D" w:rsidRDefault="00E256B5" w:rsidP="007B002D">
      <w:pPr>
        <w:pStyle w:val="ListParagraph"/>
        <w:numPr>
          <w:ilvl w:val="0"/>
          <w:numId w:val="27"/>
        </w:numPr>
        <w:spacing w:after="0"/>
        <w:rPr>
          <w:rFonts w:asciiTheme="majorHAnsi" w:hAnsiTheme="majorHAnsi"/>
          <w:lang w:val="en-GB"/>
        </w:rPr>
      </w:pPr>
      <w:r w:rsidRPr="007B002D">
        <w:rPr>
          <w:rFonts w:asciiTheme="majorHAnsi" w:hAnsiTheme="majorHAnsi"/>
          <w:lang w:val="en-GB"/>
        </w:rPr>
        <w:t>Sticky Fingers, NI</w:t>
      </w:r>
    </w:p>
    <w:p w14:paraId="185D59E1" w14:textId="1B06F3A1" w:rsidR="007B002D" w:rsidRDefault="00B24CD6" w:rsidP="00B24CD6">
      <w:pPr>
        <w:pStyle w:val="ListParagraph"/>
        <w:numPr>
          <w:ilvl w:val="0"/>
          <w:numId w:val="27"/>
        </w:numPr>
        <w:spacing w:after="0"/>
        <w:rPr>
          <w:rFonts w:asciiTheme="majorHAnsi" w:hAnsiTheme="majorHAnsi"/>
          <w:lang w:val="en-GB"/>
        </w:rPr>
      </w:pPr>
      <w:r>
        <w:rPr>
          <w:rFonts w:asciiTheme="majorHAnsi" w:hAnsiTheme="majorHAnsi"/>
          <w:lang w:val="en-GB"/>
        </w:rPr>
        <w:t>Theatr Iolo, Wales</w:t>
      </w:r>
    </w:p>
    <w:p w14:paraId="19AF9EA9" w14:textId="016666CE" w:rsidR="00C1116A" w:rsidRPr="00B24CD6" w:rsidRDefault="00C1116A" w:rsidP="00B24CD6">
      <w:pPr>
        <w:pStyle w:val="ListParagraph"/>
        <w:numPr>
          <w:ilvl w:val="0"/>
          <w:numId w:val="27"/>
        </w:numPr>
        <w:spacing w:after="0"/>
        <w:rPr>
          <w:rFonts w:asciiTheme="majorHAnsi" w:hAnsiTheme="majorHAnsi"/>
          <w:lang w:val="en-GB"/>
        </w:rPr>
      </w:pPr>
      <w:r>
        <w:rPr>
          <w:rFonts w:asciiTheme="majorHAnsi" w:hAnsiTheme="majorHAnsi"/>
          <w:lang w:val="en-GB"/>
        </w:rPr>
        <w:t>Young at Art, NI</w:t>
      </w:r>
    </w:p>
    <w:p w14:paraId="504DBABE" w14:textId="77777777" w:rsidR="00665232" w:rsidRPr="007B002D" w:rsidRDefault="007B002D">
      <w:pPr>
        <w:pStyle w:val="ColorfulList-Accent11"/>
        <w:spacing w:after="0"/>
        <w:ind w:left="0"/>
        <w:rPr>
          <w:rFonts w:asciiTheme="majorHAnsi" w:hAnsiTheme="majorHAnsi"/>
          <w:b/>
          <w:sz w:val="28"/>
          <w:szCs w:val="28"/>
        </w:rPr>
      </w:pPr>
      <w:r w:rsidRPr="007B002D">
        <w:rPr>
          <w:rFonts w:ascii="Calibri" w:hAnsi="Calibri"/>
          <w:noProof/>
          <w:sz w:val="28"/>
          <w:szCs w:val="28"/>
        </w:rPr>
        <w:drawing>
          <wp:anchor distT="0" distB="0" distL="114300" distR="114300" simplePos="0" relativeHeight="251669504" behindDoc="0" locked="0" layoutInCell="1" allowOverlap="1" wp14:anchorId="6EFED0EC" wp14:editId="2FF0043F">
            <wp:simplePos x="0" y="0"/>
            <wp:positionH relativeFrom="column">
              <wp:posOffset>3432175</wp:posOffset>
            </wp:positionH>
            <wp:positionV relativeFrom="paragraph">
              <wp:posOffset>-461645</wp:posOffset>
            </wp:positionV>
            <wp:extent cx="2713355" cy="1089660"/>
            <wp:effectExtent l="0" t="0" r="4445" b="2540"/>
            <wp:wrapThrough wrapText="bothSides">
              <wp:wrapPolygon edited="0">
                <wp:start x="1820" y="0"/>
                <wp:lineTo x="0" y="503"/>
                <wp:lineTo x="0" y="19636"/>
                <wp:lineTo x="2022" y="21147"/>
                <wp:lineTo x="5864" y="21147"/>
                <wp:lineTo x="13345" y="21147"/>
                <wp:lineTo x="18805" y="21147"/>
                <wp:lineTo x="21433" y="19636"/>
                <wp:lineTo x="21433" y="1007"/>
                <wp:lineTo x="21029" y="0"/>
                <wp:lineTo x="1820" y="0"/>
              </wp:wrapPolygon>
            </wp:wrapThrough>
            <wp:docPr id="8" name="Picture 8" descr="ACA logo 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ACA logo Tx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335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232" w:rsidRPr="007B002D">
        <w:rPr>
          <w:rFonts w:asciiTheme="majorHAnsi" w:hAnsiTheme="majorHAnsi"/>
          <w:b/>
          <w:sz w:val="28"/>
          <w:szCs w:val="28"/>
        </w:rPr>
        <w:t>Appendix B</w:t>
      </w:r>
    </w:p>
    <w:p w14:paraId="5101F918" w14:textId="77777777" w:rsidR="00665232" w:rsidRPr="00F7752E" w:rsidRDefault="00665232">
      <w:pPr>
        <w:pStyle w:val="ColorfulList-Accent11"/>
        <w:spacing w:after="0"/>
        <w:ind w:left="0"/>
        <w:rPr>
          <w:rFonts w:asciiTheme="majorHAnsi" w:hAnsiTheme="majorHAnsi"/>
        </w:rPr>
      </w:pPr>
    </w:p>
    <w:p w14:paraId="53BDE10A" w14:textId="77777777" w:rsidR="00665232" w:rsidRPr="00F7752E" w:rsidRDefault="00665232" w:rsidP="007B002D">
      <w:pPr>
        <w:pStyle w:val="ColorfulList-Accent11"/>
        <w:ind w:left="0"/>
        <w:rPr>
          <w:rFonts w:asciiTheme="majorHAnsi" w:hAnsiTheme="majorHAnsi"/>
          <w:b/>
          <w:lang w:val="en-GB"/>
        </w:rPr>
      </w:pPr>
      <w:r w:rsidRPr="00F7752E">
        <w:rPr>
          <w:rFonts w:asciiTheme="majorHAnsi" w:hAnsiTheme="majorHAnsi"/>
          <w:b/>
          <w:lang w:val="en-GB"/>
        </w:rPr>
        <w:t>Other cultural offers that will inform the development of the UK’s Arts Backpack</w:t>
      </w:r>
    </w:p>
    <w:p w14:paraId="366F15E0" w14:textId="77777777" w:rsidR="00665232" w:rsidRPr="00F7752E" w:rsidRDefault="00665232" w:rsidP="00665232">
      <w:pPr>
        <w:pStyle w:val="ColorfulList-Accent11"/>
        <w:rPr>
          <w:rFonts w:asciiTheme="majorHAnsi" w:hAnsiTheme="majorHAnsi"/>
          <w:b/>
          <w:lang w:val="en-GB"/>
        </w:rPr>
      </w:pPr>
    </w:p>
    <w:p w14:paraId="5EA6F2A9" w14:textId="77777777" w:rsidR="001C3C6A" w:rsidRDefault="00665232" w:rsidP="001C3C6A">
      <w:pPr>
        <w:pStyle w:val="ColorfulList-Accent11"/>
        <w:numPr>
          <w:ilvl w:val="0"/>
          <w:numId w:val="28"/>
        </w:numPr>
        <w:spacing w:after="0"/>
        <w:ind w:left="284"/>
        <w:rPr>
          <w:rFonts w:asciiTheme="majorHAnsi" w:hAnsiTheme="majorHAnsi"/>
          <w:b/>
          <w:lang w:val="en-GB"/>
        </w:rPr>
      </w:pPr>
      <w:r w:rsidRPr="00F7752E">
        <w:rPr>
          <w:rFonts w:asciiTheme="majorHAnsi" w:hAnsiTheme="majorHAnsi"/>
          <w:b/>
          <w:lang w:val="en-GB"/>
        </w:rPr>
        <w:t xml:space="preserve">The Norwegian Cultural Rucksack  </w:t>
      </w:r>
    </w:p>
    <w:p w14:paraId="45B837C1" w14:textId="77777777" w:rsidR="001C3C6A" w:rsidRDefault="001C3C6A" w:rsidP="001C3C6A">
      <w:pPr>
        <w:pStyle w:val="ColorfulList-Accent11"/>
        <w:spacing w:after="0"/>
        <w:ind w:left="284"/>
        <w:rPr>
          <w:rFonts w:asciiTheme="majorHAnsi" w:hAnsiTheme="majorHAnsi"/>
          <w:b/>
          <w:lang w:val="en-GB"/>
        </w:rPr>
      </w:pPr>
    </w:p>
    <w:p w14:paraId="473FB257" w14:textId="77777777" w:rsidR="00665232" w:rsidRPr="00F7752E" w:rsidRDefault="00C1116A" w:rsidP="001C3C6A">
      <w:pPr>
        <w:pStyle w:val="ColorfulList-Accent11"/>
        <w:spacing w:after="0"/>
        <w:ind w:left="0"/>
        <w:rPr>
          <w:rFonts w:asciiTheme="majorHAnsi" w:hAnsiTheme="majorHAnsi"/>
          <w:lang w:val="en-GB"/>
        </w:rPr>
      </w:pPr>
      <w:hyperlink r:id="rId17" w:history="1">
        <w:r w:rsidR="00665232" w:rsidRPr="007B002D">
          <w:rPr>
            <w:rStyle w:val="Hyperlink"/>
            <w:rFonts w:asciiTheme="majorHAnsi" w:hAnsiTheme="majorHAnsi"/>
            <w:lang w:val="en-GB"/>
          </w:rPr>
          <w:t>http://www.kulturradet.no/documents/10157/a7464045-2cb6-4988-9948-ffd834508a5d</w:t>
        </w:r>
      </w:hyperlink>
    </w:p>
    <w:p w14:paraId="71A99B87" w14:textId="77777777" w:rsidR="007B002D" w:rsidRDefault="007B002D" w:rsidP="00665232">
      <w:pPr>
        <w:pStyle w:val="ColorfulList-Accent11"/>
        <w:rPr>
          <w:rFonts w:asciiTheme="majorHAnsi" w:hAnsiTheme="majorHAnsi"/>
          <w:lang w:val="en-GB"/>
        </w:rPr>
      </w:pPr>
    </w:p>
    <w:p w14:paraId="12C087C7" w14:textId="77777777" w:rsidR="00665232" w:rsidRPr="00F7752E" w:rsidRDefault="00665232" w:rsidP="007B002D">
      <w:pPr>
        <w:pStyle w:val="ColorfulList-Accent11"/>
        <w:ind w:left="0" w:hanging="11"/>
        <w:rPr>
          <w:rFonts w:asciiTheme="majorHAnsi" w:hAnsiTheme="majorHAnsi"/>
          <w:lang w:val="en-GB"/>
        </w:rPr>
      </w:pPr>
      <w:r w:rsidRPr="00F7752E">
        <w:rPr>
          <w:rFonts w:asciiTheme="majorHAnsi" w:hAnsiTheme="majorHAnsi"/>
          <w:lang w:val="en-GB"/>
        </w:rPr>
        <w:t xml:space="preserve">Organisation and design Administration of the Cultural Rucksack is carried out at three levels: national (central government), regional (county authority), and local (municipality). </w:t>
      </w:r>
    </w:p>
    <w:p w14:paraId="7F2588F9" w14:textId="77777777" w:rsidR="00665232" w:rsidRPr="00F7752E" w:rsidRDefault="00665232" w:rsidP="007B002D">
      <w:pPr>
        <w:pStyle w:val="ColorfulList-Accent11"/>
        <w:ind w:left="0" w:hanging="11"/>
        <w:rPr>
          <w:rFonts w:asciiTheme="majorHAnsi" w:hAnsiTheme="majorHAnsi"/>
          <w:lang w:val="en-GB"/>
        </w:rPr>
      </w:pPr>
    </w:p>
    <w:p w14:paraId="5E04B4B0" w14:textId="77777777" w:rsidR="00665232" w:rsidRPr="00F7752E" w:rsidRDefault="00665232" w:rsidP="007B002D">
      <w:pPr>
        <w:pStyle w:val="ColorfulList-Accent11"/>
        <w:ind w:left="0" w:hanging="11"/>
        <w:rPr>
          <w:rFonts w:asciiTheme="majorHAnsi" w:hAnsiTheme="majorHAnsi"/>
          <w:lang w:val="en-GB"/>
        </w:rPr>
      </w:pPr>
      <w:r w:rsidRPr="00F7752E">
        <w:rPr>
          <w:rFonts w:asciiTheme="majorHAnsi" w:hAnsiTheme="majorHAnsi"/>
          <w:lang w:val="en-GB"/>
        </w:rPr>
        <w:t>It asks art and cultural organisations, educational institutions and local authorities to come together to drive a joined-up art and cultural offer locally, to share resources and bring about a more coherent and visible delivery of cultural education through Local Cultural Education Partnerships.</w:t>
      </w:r>
    </w:p>
    <w:p w14:paraId="7594A411" w14:textId="77777777" w:rsidR="00665232" w:rsidRPr="00F7752E" w:rsidRDefault="00665232" w:rsidP="007B002D">
      <w:pPr>
        <w:pStyle w:val="ColorfulList-Accent11"/>
        <w:ind w:left="0" w:hanging="11"/>
        <w:rPr>
          <w:rFonts w:asciiTheme="majorHAnsi" w:hAnsiTheme="majorHAnsi"/>
          <w:lang w:val="en-GB"/>
        </w:rPr>
      </w:pPr>
    </w:p>
    <w:p w14:paraId="6267221A" w14:textId="5350F633" w:rsidR="00665232" w:rsidRPr="00F7752E" w:rsidRDefault="00665232" w:rsidP="007B002D">
      <w:pPr>
        <w:pStyle w:val="ColorfulList-Accent11"/>
        <w:ind w:left="0" w:hanging="11"/>
        <w:rPr>
          <w:rFonts w:asciiTheme="majorHAnsi" w:hAnsiTheme="majorHAnsi"/>
          <w:lang w:val="en-GB"/>
        </w:rPr>
      </w:pPr>
      <w:r w:rsidRPr="00F7752E">
        <w:rPr>
          <w:rFonts w:asciiTheme="majorHAnsi" w:hAnsiTheme="majorHAnsi"/>
          <w:lang w:val="en-GB"/>
        </w:rPr>
        <w:t>At national level, the Ministry of Culture and the Ministry of Education and Research jointly define programme objectives</w:t>
      </w:r>
      <w:r w:rsidR="005363A1">
        <w:rPr>
          <w:rFonts w:asciiTheme="majorHAnsi" w:hAnsiTheme="majorHAnsi"/>
          <w:lang w:val="en-GB"/>
        </w:rPr>
        <w:t>,</w:t>
      </w:r>
      <w:r w:rsidRPr="00F7752E">
        <w:rPr>
          <w:rFonts w:asciiTheme="majorHAnsi" w:hAnsiTheme="majorHAnsi"/>
          <w:lang w:val="en-GB"/>
        </w:rPr>
        <w:t xml:space="preserve"> and instruments to achieve them. The Ministry of Culture is responsible for financing the programme and for following up allocations to ensure that funds are used as intended. Day-to-day responsibility lies with a secretariat under Arts Council Norway. The secretariat is responsible for administrative tasks, but does not determine the programme’s content. In practice, county authorities and municipalities plan and implement the Cultural Rucksack through their programming activities. Consequently, approaches to organising and implementing the programme often widely diverge. </w:t>
      </w:r>
    </w:p>
    <w:p w14:paraId="29941816" w14:textId="77777777" w:rsidR="00665232" w:rsidRPr="00F7752E" w:rsidRDefault="00665232" w:rsidP="007B002D">
      <w:pPr>
        <w:pStyle w:val="ColorfulList-Accent11"/>
        <w:ind w:left="0" w:hanging="11"/>
        <w:rPr>
          <w:rFonts w:asciiTheme="majorHAnsi" w:hAnsiTheme="majorHAnsi"/>
          <w:lang w:val="en-GB"/>
        </w:rPr>
      </w:pPr>
    </w:p>
    <w:p w14:paraId="316CD943" w14:textId="77777777" w:rsidR="00665232" w:rsidRPr="00F7752E" w:rsidRDefault="00665232" w:rsidP="007B002D">
      <w:pPr>
        <w:pStyle w:val="ColorfulList-Accent11"/>
        <w:ind w:left="0" w:hanging="11"/>
        <w:rPr>
          <w:rFonts w:asciiTheme="majorHAnsi" w:hAnsiTheme="majorHAnsi"/>
          <w:lang w:val="en-GB"/>
        </w:rPr>
      </w:pPr>
      <w:r w:rsidRPr="00F7752E">
        <w:rPr>
          <w:rFonts w:asciiTheme="majorHAnsi" w:hAnsiTheme="majorHAnsi"/>
          <w:lang w:val="en-GB"/>
        </w:rPr>
        <w:t xml:space="preserve">At regional level, county authorities have a special responsibility for developing the programme. They administer most resources, and are responsible for offering artistic and cultural productions to municipalities. County authorities also help to develop the programme within municipalities, and are responsible for coordinating productions offered on a regional basis. </w:t>
      </w:r>
    </w:p>
    <w:p w14:paraId="37D7ADF1" w14:textId="77777777" w:rsidR="00665232" w:rsidRPr="00F7752E" w:rsidRDefault="00665232" w:rsidP="007B002D">
      <w:pPr>
        <w:pStyle w:val="ColorfulList-Accent11"/>
        <w:ind w:left="0" w:hanging="11"/>
        <w:rPr>
          <w:rFonts w:asciiTheme="majorHAnsi" w:hAnsiTheme="majorHAnsi"/>
          <w:lang w:val="en-GB"/>
        </w:rPr>
      </w:pPr>
    </w:p>
    <w:p w14:paraId="6838BEC8" w14:textId="6401DA31" w:rsidR="00665232" w:rsidRPr="00F7752E" w:rsidRDefault="00665232" w:rsidP="007B002D">
      <w:pPr>
        <w:pStyle w:val="ColorfulList-Accent11"/>
        <w:ind w:left="0" w:hanging="11"/>
        <w:rPr>
          <w:rFonts w:asciiTheme="majorHAnsi" w:hAnsiTheme="majorHAnsi"/>
          <w:lang w:val="en-GB"/>
        </w:rPr>
      </w:pPr>
      <w:r w:rsidRPr="00F7752E">
        <w:rPr>
          <w:rFonts w:asciiTheme="majorHAnsi" w:hAnsiTheme="majorHAnsi"/>
          <w:lang w:val="en-GB"/>
        </w:rPr>
        <w:t xml:space="preserve">At local level, municipalities work together with county authorities to provide a cohesive programme for all schools. Municipalities own the schools, and must coordinate Cultural Rucksack activities with the schools’ curriculums. Between one third and two thirds of resources earmarked for the programme are allocated to municipalities by county authorities. </w:t>
      </w:r>
    </w:p>
    <w:p w14:paraId="63FBDC64" w14:textId="77777777" w:rsidR="00665232" w:rsidRPr="00F7752E" w:rsidRDefault="00665232" w:rsidP="007B002D">
      <w:pPr>
        <w:pStyle w:val="ColorfulList-Accent11"/>
        <w:ind w:left="0" w:hanging="11"/>
        <w:rPr>
          <w:rFonts w:asciiTheme="majorHAnsi" w:hAnsiTheme="majorHAnsi"/>
          <w:lang w:val="en-GB"/>
        </w:rPr>
      </w:pPr>
    </w:p>
    <w:p w14:paraId="5042CB15" w14:textId="77777777" w:rsidR="00665232" w:rsidRPr="00F7752E" w:rsidRDefault="00665232" w:rsidP="007B002D">
      <w:pPr>
        <w:pStyle w:val="ColorfulList-Accent11"/>
        <w:ind w:left="0" w:hanging="11"/>
        <w:rPr>
          <w:rFonts w:asciiTheme="majorHAnsi" w:hAnsiTheme="majorHAnsi"/>
          <w:lang w:val="en-GB"/>
        </w:rPr>
      </w:pPr>
      <w:r w:rsidRPr="00F7752E">
        <w:rPr>
          <w:rFonts w:asciiTheme="majorHAnsi" w:hAnsiTheme="majorHAnsi"/>
          <w:lang w:val="en-GB"/>
        </w:rPr>
        <w:t>Arts Council Norway advises the government on cultural issues and is responsible for implementing Norwegian cultural policy.</w:t>
      </w:r>
    </w:p>
    <w:p w14:paraId="2D75CDE8" w14:textId="77777777" w:rsidR="00665232" w:rsidRPr="00F7752E" w:rsidRDefault="00665232" w:rsidP="007B002D">
      <w:pPr>
        <w:pStyle w:val="ColorfulList-Accent11"/>
        <w:ind w:hanging="11"/>
        <w:rPr>
          <w:rFonts w:asciiTheme="majorHAnsi" w:hAnsiTheme="majorHAnsi"/>
          <w:lang w:val="en-GB"/>
        </w:rPr>
      </w:pPr>
    </w:p>
    <w:p w14:paraId="1B68F8A1" w14:textId="77777777" w:rsidR="001C3C6A" w:rsidRDefault="001C3C6A">
      <w:pPr>
        <w:spacing w:after="0"/>
        <w:rPr>
          <w:rFonts w:asciiTheme="majorHAnsi" w:hAnsiTheme="majorHAnsi"/>
          <w:b/>
          <w:lang w:val="en-GB"/>
        </w:rPr>
      </w:pPr>
      <w:r>
        <w:rPr>
          <w:rFonts w:asciiTheme="majorHAnsi" w:hAnsiTheme="majorHAnsi"/>
          <w:b/>
          <w:lang w:val="en-GB"/>
        </w:rPr>
        <w:br w:type="page"/>
      </w:r>
    </w:p>
    <w:p w14:paraId="2516E692" w14:textId="77777777" w:rsidR="00665232" w:rsidRPr="00F7752E" w:rsidRDefault="001C3C6A" w:rsidP="007B002D">
      <w:pPr>
        <w:pStyle w:val="ColorfulList-Accent11"/>
        <w:ind w:hanging="11"/>
        <w:rPr>
          <w:rFonts w:asciiTheme="majorHAnsi" w:hAnsiTheme="majorHAnsi"/>
          <w:b/>
          <w:lang w:val="en-GB"/>
        </w:rPr>
      </w:pPr>
      <w:r w:rsidRPr="007B002D">
        <w:rPr>
          <w:rFonts w:ascii="Calibri" w:hAnsi="Calibri"/>
          <w:noProof/>
          <w:sz w:val="28"/>
          <w:szCs w:val="28"/>
        </w:rPr>
        <w:drawing>
          <wp:anchor distT="0" distB="0" distL="114300" distR="114300" simplePos="0" relativeHeight="251671552" behindDoc="0" locked="0" layoutInCell="1" allowOverlap="1" wp14:anchorId="1F09A3BF" wp14:editId="25DFB18A">
            <wp:simplePos x="0" y="0"/>
            <wp:positionH relativeFrom="column">
              <wp:posOffset>3437255</wp:posOffset>
            </wp:positionH>
            <wp:positionV relativeFrom="paragraph">
              <wp:posOffset>-462280</wp:posOffset>
            </wp:positionV>
            <wp:extent cx="2713355" cy="1089660"/>
            <wp:effectExtent l="0" t="0" r="4445" b="2540"/>
            <wp:wrapThrough wrapText="bothSides">
              <wp:wrapPolygon edited="0">
                <wp:start x="1820" y="0"/>
                <wp:lineTo x="0" y="503"/>
                <wp:lineTo x="0" y="19636"/>
                <wp:lineTo x="2022" y="21147"/>
                <wp:lineTo x="5864" y="21147"/>
                <wp:lineTo x="13345" y="21147"/>
                <wp:lineTo x="18805" y="21147"/>
                <wp:lineTo x="21433" y="19636"/>
                <wp:lineTo x="21433" y="1007"/>
                <wp:lineTo x="21029" y="0"/>
                <wp:lineTo x="1820" y="0"/>
              </wp:wrapPolygon>
            </wp:wrapThrough>
            <wp:docPr id="9" name="Picture 9" descr="ACA logo 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ACA logo Tx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3355" cy="1089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83DB6" w14:textId="77777777" w:rsidR="00665232" w:rsidRPr="00F7752E" w:rsidRDefault="00665232" w:rsidP="001C3C6A">
      <w:pPr>
        <w:pStyle w:val="ColorfulList-Accent11"/>
        <w:tabs>
          <w:tab w:val="left" w:pos="5505"/>
        </w:tabs>
        <w:ind w:left="0" w:hanging="11"/>
        <w:rPr>
          <w:rFonts w:asciiTheme="majorHAnsi" w:hAnsiTheme="majorHAnsi"/>
          <w:b/>
          <w:lang w:val="en-GB"/>
        </w:rPr>
      </w:pPr>
      <w:r w:rsidRPr="00F7752E">
        <w:rPr>
          <w:rFonts w:asciiTheme="majorHAnsi" w:hAnsiTheme="majorHAnsi"/>
          <w:b/>
          <w:lang w:val="en-GB"/>
        </w:rPr>
        <w:t>2. The Israeli Cultural Breadbasket</w:t>
      </w:r>
      <w:r w:rsidR="007B002D">
        <w:rPr>
          <w:rFonts w:asciiTheme="majorHAnsi" w:hAnsiTheme="majorHAnsi"/>
          <w:b/>
          <w:lang w:val="en-GB"/>
        </w:rPr>
        <w:tab/>
      </w:r>
    </w:p>
    <w:p w14:paraId="3D8464AE" w14:textId="77777777" w:rsidR="007B002D" w:rsidRDefault="00C1116A" w:rsidP="001C3C6A">
      <w:pPr>
        <w:pStyle w:val="ColorfulList-Accent11"/>
        <w:ind w:left="0" w:hanging="11"/>
        <w:rPr>
          <w:rFonts w:asciiTheme="majorHAnsi" w:hAnsiTheme="majorHAnsi"/>
          <w:lang w:val="en-GB"/>
        </w:rPr>
      </w:pPr>
      <w:hyperlink r:id="rId18" w:history="1">
        <w:r w:rsidR="007B002D" w:rsidRPr="007B002D">
          <w:rPr>
            <w:rStyle w:val="Hyperlink"/>
            <w:rFonts w:asciiTheme="majorHAnsi" w:hAnsiTheme="majorHAnsi"/>
            <w:lang w:val="en-GB"/>
          </w:rPr>
          <w:t>http://www.culture.org.il/directory/culturalpolicy.asp</w:t>
        </w:r>
      </w:hyperlink>
    </w:p>
    <w:p w14:paraId="1B1740E7" w14:textId="77777777" w:rsidR="007B002D" w:rsidRDefault="007B002D" w:rsidP="001C3C6A">
      <w:pPr>
        <w:pStyle w:val="ColorfulList-Accent11"/>
        <w:ind w:left="0" w:hanging="11"/>
        <w:rPr>
          <w:rFonts w:asciiTheme="majorHAnsi" w:hAnsiTheme="majorHAnsi"/>
          <w:lang w:val="en-GB"/>
        </w:rPr>
      </w:pPr>
    </w:p>
    <w:p w14:paraId="6621A1A7" w14:textId="77777777" w:rsidR="00665232" w:rsidRDefault="00665232" w:rsidP="001C3C6A">
      <w:pPr>
        <w:pStyle w:val="ColorfulList-Accent11"/>
        <w:ind w:left="0" w:hanging="11"/>
        <w:rPr>
          <w:rFonts w:asciiTheme="majorHAnsi" w:hAnsiTheme="majorHAnsi"/>
          <w:lang w:val="en-GB"/>
        </w:rPr>
      </w:pPr>
      <w:r w:rsidRPr="00F7752E">
        <w:rPr>
          <w:rFonts w:asciiTheme="majorHAnsi" w:hAnsiTheme="majorHAnsi"/>
          <w:lang w:val="en-GB"/>
        </w:rPr>
        <w:t>The cultural portfolio in Israel is currently administered by the Ministry of Education, Culture and Sports, which is based in Jerusalem. The key cultural arm of the Ministry is the Culture and Arts Administration (CAA), which works in close co-operation with three national institutions – the National Council for Culture and Arts, the Council of Museums and the Council of Public Libraries. The Ministry also incorporates a Religious Cultural Department which deals with the general development of Jewish culture, and an Orthodox Cultural Department which deals principally with the study of the Torah.</w:t>
      </w:r>
    </w:p>
    <w:p w14:paraId="3343654D" w14:textId="77777777" w:rsidR="007B002D" w:rsidRPr="00F7752E" w:rsidRDefault="007B002D" w:rsidP="001C3C6A">
      <w:pPr>
        <w:pStyle w:val="ColorfulList-Accent11"/>
        <w:ind w:left="0" w:hanging="11"/>
        <w:rPr>
          <w:rFonts w:asciiTheme="majorHAnsi" w:hAnsiTheme="majorHAnsi"/>
          <w:lang w:val="en-GB"/>
        </w:rPr>
      </w:pPr>
    </w:p>
    <w:p w14:paraId="3B920873" w14:textId="77777777" w:rsidR="001C3C6A" w:rsidRDefault="00665232" w:rsidP="001C3C6A">
      <w:pPr>
        <w:pStyle w:val="ColorfulList-Accent11"/>
        <w:ind w:left="0" w:hanging="11"/>
        <w:rPr>
          <w:rFonts w:asciiTheme="majorHAnsi" w:hAnsiTheme="majorHAnsi"/>
          <w:lang w:val="en-GB"/>
        </w:rPr>
      </w:pPr>
      <w:r w:rsidRPr="00F7752E">
        <w:rPr>
          <w:rFonts w:asciiTheme="majorHAnsi" w:hAnsiTheme="majorHAnsi"/>
          <w:lang w:val="en-GB"/>
        </w:rPr>
        <w:t xml:space="preserve">In Israel one of the most important agencies is Omanut La’am, which traces its origins back to a 1950s scheme to introduce Israeli culture to hundreds of thousands of new immigrants in the development towns and transit camps. Operating in close co-operation with the CAA, it funds a wide range of music, theatre, dance, literature, visual arts and film activities, touring them to outlying districts in conjunction with workshops and seminars aimed at making the arts more accessible to the general public. </w:t>
      </w:r>
    </w:p>
    <w:p w14:paraId="6C5AF692" w14:textId="77777777" w:rsidR="001C3C6A" w:rsidRDefault="001C3C6A" w:rsidP="001C3C6A">
      <w:pPr>
        <w:pStyle w:val="ColorfulList-Accent11"/>
        <w:ind w:left="0" w:hanging="11"/>
        <w:rPr>
          <w:rFonts w:asciiTheme="majorHAnsi" w:hAnsiTheme="majorHAnsi"/>
          <w:lang w:val="en-GB"/>
        </w:rPr>
      </w:pPr>
    </w:p>
    <w:p w14:paraId="78B23439" w14:textId="77777777" w:rsidR="001C3C6A" w:rsidRDefault="00665232" w:rsidP="001C3C6A">
      <w:pPr>
        <w:pStyle w:val="ColorfulList-Accent11"/>
        <w:ind w:left="0" w:hanging="11"/>
        <w:rPr>
          <w:rFonts w:asciiTheme="majorHAnsi" w:hAnsiTheme="majorHAnsi"/>
          <w:lang w:val="en-GB"/>
        </w:rPr>
      </w:pPr>
      <w:r w:rsidRPr="00F7752E">
        <w:rPr>
          <w:rFonts w:asciiTheme="majorHAnsi" w:hAnsiTheme="majorHAnsi"/>
          <w:lang w:val="en-GB"/>
        </w:rPr>
        <w:t xml:space="preserve">Omanut La’am’s most interesting and successful project is the ‘Cultural Basket’ programme, which aims to introduce arts and culture to young Israelis, to encourage enjoyment of and participation in cultural activities from an early age and to foster the development of personal taste and the capacity for critical evaluation of art. The programme requires every child from kindergarten through to 12th grade to attend performances, art films and/or art exhibitions five or six times each year as part of their curriculum; 50% of the ticket cost is subsidised and transportation is arranged. The artistic activities of the ‘Cultural Basket’ are accompanied by educational materials for teachers and pupils, consultancy on educational matters and a series of study days. </w:t>
      </w:r>
    </w:p>
    <w:p w14:paraId="678A7234" w14:textId="77777777" w:rsidR="001C3C6A" w:rsidRDefault="001C3C6A" w:rsidP="001C3C6A">
      <w:pPr>
        <w:pStyle w:val="ColorfulList-Accent11"/>
        <w:ind w:left="0" w:hanging="11"/>
        <w:rPr>
          <w:rFonts w:asciiTheme="majorHAnsi" w:hAnsiTheme="majorHAnsi"/>
          <w:lang w:val="en-GB"/>
        </w:rPr>
      </w:pPr>
    </w:p>
    <w:p w14:paraId="454C2CB3" w14:textId="77777777" w:rsidR="00665232" w:rsidRPr="00F7752E" w:rsidRDefault="00665232" w:rsidP="001C3C6A">
      <w:pPr>
        <w:pStyle w:val="ColorfulList-Accent11"/>
        <w:ind w:left="0" w:hanging="11"/>
        <w:rPr>
          <w:rFonts w:asciiTheme="majorHAnsi" w:hAnsiTheme="majorHAnsi"/>
          <w:lang w:val="en-GB"/>
        </w:rPr>
      </w:pPr>
      <w:r w:rsidRPr="00F7752E">
        <w:rPr>
          <w:rFonts w:asciiTheme="majorHAnsi" w:hAnsiTheme="majorHAnsi"/>
          <w:lang w:val="en-GB"/>
        </w:rPr>
        <w:t xml:space="preserve">Omanut La’am also organises various after-school activities at community-orientated schools. </w:t>
      </w:r>
    </w:p>
    <w:p w14:paraId="165BB9E1" w14:textId="77777777" w:rsidR="00665232" w:rsidRPr="00F7752E" w:rsidRDefault="00665232" w:rsidP="001C3C6A">
      <w:pPr>
        <w:pStyle w:val="ColorfulList-Accent11"/>
        <w:ind w:left="0" w:hanging="11"/>
        <w:rPr>
          <w:rFonts w:asciiTheme="majorHAnsi" w:hAnsiTheme="majorHAnsi"/>
          <w:lang w:val="en-GB"/>
        </w:rPr>
      </w:pPr>
    </w:p>
    <w:p w14:paraId="57F6A0F6" w14:textId="77777777" w:rsidR="00665232" w:rsidRPr="00F7752E" w:rsidRDefault="00665232" w:rsidP="001C3C6A">
      <w:pPr>
        <w:pStyle w:val="ColorfulList-Accent11"/>
        <w:ind w:left="0" w:hanging="11"/>
        <w:rPr>
          <w:rFonts w:asciiTheme="majorHAnsi" w:hAnsiTheme="majorHAnsi"/>
          <w:b/>
          <w:lang w:val="en-GB"/>
        </w:rPr>
      </w:pPr>
      <w:r w:rsidRPr="00F7752E">
        <w:rPr>
          <w:rFonts w:asciiTheme="majorHAnsi" w:hAnsiTheme="majorHAnsi"/>
          <w:b/>
          <w:lang w:val="en-GB"/>
        </w:rPr>
        <w:t>3. The German Culture Rucksack, Nuremburg</w:t>
      </w:r>
    </w:p>
    <w:p w14:paraId="2B89EE5C" w14:textId="77777777" w:rsidR="001C3C6A" w:rsidRDefault="001C3C6A" w:rsidP="001C3C6A">
      <w:pPr>
        <w:pStyle w:val="ColorfulList-Accent11"/>
        <w:ind w:left="0" w:hanging="11"/>
        <w:rPr>
          <w:rFonts w:asciiTheme="majorHAnsi" w:hAnsiTheme="majorHAnsi"/>
          <w:lang w:val="en-GB"/>
        </w:rPr>
      </w:pPr>
    </w:p>
    <w:p w14:paraId="658A15F6" w14:textId="77777777" w:rsidR="001C3C6A" w:rsidRDefault="00C1116A" w:rsidP="001C3C6A">
      <w:pPr>
        <w:pStyle w:val="ColorfulList-Accent11"/>
        <w:ind w:left="0" w:hanging="11"/>
        <w:rPr>
          <w:rFonts w:asciiTheme="majorHAnsi" w:hAnsiTheme="majorHAnsi"/>
          <w:lang w:val="en-GB"/>
        </w:rPr>
      </w:pPr>
      <w:hyperlink r:id="rId19" w:history="1">
        <w:r w:rsidR="001C3C6A" w:rsidRPr="001C3C6A">
          <w:rPr>
            <w:rStyle w:val="Hyperlink"/>
            <w:rFonts w:asciiTheme="majorHAnsi" w:hAnsiTheme="majorHAnsi"/>
            <w:lang w:val="en-GB"/>
          </w:rPr>
          <w:t>https://www.theater-mummpitz.de/specials/nürnberger-kulturrucksack/idee/</w:t>
        </w:r>
      </w:hyperlink>
    </w:p>
    <w:p w14:paraId="7D7976B3" w14:textId="77777777" w:rsidR="001C3C6A" w:rsidRDefault="001C3C6A" w:rsidP="001C3C6A">
      <w:pPr>
        <w:pStyle w:val="ColorfulList-Accent11"/>
        <w:ind w:left="0" w:hanging="11"/>
        <w:rPr>
          <w:rFonts w:asciiTheme="majorHAnsi" w:hAnsiTheme="majorHAnsi"/>
          <w:lang w:val="en-GB"/>
        </w:rPr>
      </w:pPr>
    </w:p>
    <w:p w14:paraId="37CBA64A" w14:textId="77777777" w:rsidR="00665232" w:rsidRPr="00F7752E" w:rsidRDefault="00665232" w:rsidP="001C3C6A">
      <w:pPr>
        <w:pStyle w:val="ColorfulList-Accent11"/>
        <w:ind w:left="0" w:hanging="11"/>
        <w:rPr>
          <w:rFonts w:asciiTheme="majorHAnsi" w:hAnsiTheme="majorHAnsi"/>
          <w:lang w:val="en-GB"/>
        </w:rPr>
      </w:pPr>
      <w:r w:rsidRPr="00F7752E">
        <w:rPr>
          <w:rFonts w:asciiTheme="majorHAnsi" w:hAnsiTheme="majorHAnsi"/>
          <w:lang w:val="en-GB"/>
        </w:rPr>
        <w:t>In 2009/2010, the Theater Mummpitz and the city of Nuremberg set themselves the task of establishing and further developing the idea of ​​the "Culture Backpack" in Nuremberg. Since then, the Theater Mummpitz acts as an organizing cultural agency and mediating partner for the participating schools, cul</w:t>
      </w:r>
      <w:r w:rsidR="001C3C6A">
        <w:rPr>
          <w:rFonts w:asciiTheme="majorHAnsi" w:hAnsiTheme="majorHAnsi"/>
          <w:lang w:val="en-GB"/>
        </w:rPr>
        <w:t>tural providers and sponsors.  </w:t>
      </w:r>
      <w:r w:rsidRPr="00F7752E">
        <w:rPr>
          <w:rFonts w:asciiTheme="majorHAnsi" w:hAnsiTheme="majorHAnsi"/>
          <w:lang w:val="en-GB"/>
        </w:rPr>
        <w:t>At the beginning of the school year, the participating third graders will receive a symbolic backpack filled with a selection from the varied cultural offeri</w:t>
      </w:r>
      <w:r w:rsidR="001C3C6A">
        <w:rPr>
          <w:rFonts w:asciiTheme="majorHAnsi" w:hAnsiTheme="majorHAnsi"/>
          <w:lang w:val="en-GB"/>
        </w:rPr>
        <w:t>ngs of the city of Nuremberg.  </w:t>
      </w:r>
      <w:r w:rsidRPr="00F7752E">
        <w:rPr>
          <w:rFonts w:asciiTheme="majorHAnsi" w:hAnsiTheme="majorHAnsi"/>
          <w:lang w:val="en-GB"/>
        </w:rPr>
        <w:t>Contents of the backpack</w:t>
      </w:r>
      <w:r w:rsidR="001C3C6A">
        <w:rPr>
          <w:rFonts w:asciiTheme="majorHAnsi" w:hAnsiTheme="majorHAnsi"/>
          <w:lang w:val="en-GB"/>
        </w:rPr>
        <w:t xml:space="preserve"> include</w:t>
      </w:r>
      <w:r w:rsidRPr="00F7752E">
        <w:rPr>
          <w:rFonts w:asciiTheme="majorHAnsi" w:hAnsiTheme="majorHAnsi"/>
          <w:lang w:val="en-GB"/>
        </w:rPr>
        <w:t xml:space="preserve"> theatre, museum, </w:t>
      </w:r>
      <w:r w:rsidR="001C3C6A" w:rsidRPr="007B002D">
        <w:rPr>
          <w:rFonts w:ascii="Calibri" w:hAnsi="Calibri"/>
          <w:noProof/>
          <w:sz w:val="28"/>
          <w:szCs w:val="28"/>
        </w:rPr>
        <w:drawing>
          <wp:anchor distT="0" distB="0" distL="114300" distR="114300" simplePos="0" relativeHeight="251673600" behindDoc="0" locked="0" layoutInCell="1" allowOverlap="1" wp14:anchorId="38246857" wp14:editId="62714EFC">
            <wp:simplePos x="0" y="0"/>
            <wp:positionH relativeFrom="column">
              <wp:posOffset>3451860</wp:posOffset>
            </wp:positionH>
            <wp:positionV relativeFrom="paragraph">
              <wp:posOffset>-441325</wp:posOffset>
            </wp:positionV>
            <wp:extent cx="2713355" cy="1089660"/>
            <wp:effectExtent l="0" t="0" r="4445" b="2540"/>
            <wp:wrapThrough wrapText="bothSides">
              <wp:wrapPolygon edited="0">
                <wp:start x="1820" y="0"/>
                <wp:lineTo x="0" y="503"/>
                <wp:lineTo x="0" y="19636"/>
                <wp:lineTo x="2022" y="21147"/>
                <wp:lineTo x="5864" y="21147"/>
                <wp:lineTo x="13345" y="21147"/>
                <wp:lineTo x="18805" y="21147"/>
                <wp:lineTo x="21433" y="19636"/>
                <wp:lineTo x="21433" y="1007"/>
                <wp:lineTo x="21029" y="0"/>
                <wp:lineTo x="1820" y="0"/>
              </wp:wrapPolygon>
            </wp:wrapThrough>
            <wp:docPr id="10" name="Picture 10" descr="ACA logo 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CA logo Tx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335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52E">
        <w:rPr>
          <w:rFonts w:asciiTheme="majorHAnsi" w:hAnsiTheme="majorHAnsi"/>
          <w:lang w:val="en-GB"/>
        </w:rPr>
        <w:t xml:space="preserve">concert, exhibition, reading and dance event visits. These cultural excursions are meaningfully complemented by educational offers that are directly related to the events attended and in which the students can process and deepen their experiences. </w:t>
      </w:r>
      <w:r w:rsidR="001C3C6A">
        <w:rPr>
          <w:rFonts w:asciiTheme="majorHAnsi" w:hAnsiTheme="majorHAnsi"/>
          <w:lang w:val="en-GB"/>
        </w:rPr>
        <w:t>Each school year there are four different c</w:t>
      </w:r>
      <w:r w:rsidRPr="00F7752E">
        <w:rPr>
          <w:rFonts w:asciiTheme="majorHAnsi" w:hAnsiTheme="majorHAnsi"/>
          <w:lang w:val="en-GB"/>
        </w:rPr>
        <w:t xml:space="preserve">ultural outings and four in-depth educational workshops. </w:t>
      </w:r>
    </w:p>
    <w:p w14:paraId="1AB74911" w14:textId="77777777" w:rsidR="00665232" w:rsidRPr="00F7752E" w:rsidRDefault="00665232" w:rsidP="007B002D">
      <w:pPr>
        <w:pStyle w:val="ColorfulList-Accent11"/>
        <w:ind w:hanging="11"/>
        <w:rPr>
          <w:rFonts w:asciiTheme="majorHAnsi" w:hAnsiTheme="majorHAnsi"/>
          <w:lang w:val="en-GB"/>
        </w:rPr>
      </w:pPr>
    </w:p>
    <w:p w14:paraId="047ABF09" w14:textId="77777777" w:rsidR="00665232" w:rsidRPr="001C3C6A" w:rsidRDefault="00665232" w:rsidP="001C3C6A">
      <w:pPr>
        <w:pStyle w:val="ColorfulList-Accent11"/>
        <w:ind w:left="0" w:hanging="11"/>
        <w:rPr>
          <w:rFonts w:asciiTheme="majorHAnsi" w:hAnsiTheme="majorHAnsi"/>
          <w:b/>
          <w:lang w:val="en-GB"/>
        </w:rPr>
      </w:pPr>
      <w:r w:rsidRPr="001C3C6A">
        <w:rPr>
          <w:rFonts w:asciiTheme="majorHAnsi" w:hAnsiTheme="majorHAnsi"/>
          <w:b/>
          <w:lang w:val="en-GB"/>
        </w:rPr>
        <w:t>What does the Culture Rucksack bring?</w:t>
      </w:r>
    </w:p>
    <w:p w14:paraId="73FF7609" w14:textId="77777777" w:rsidR="001C3C6A" w:rsidRPr="00F7752E" w:rsidRDefault="001C3C6A" w:rsidP="001C3C6A">
      <w:pPr>
        <w:pStyle w:val="ColorfulList-Accent11"/>
        <w:ind w:left="0" w:hanging="11"/>
        <w:rPr>
          <w:rFonts w:asciiTheme="majorHAnsi" w:hAnsiTheme="majorHAnsi"/>
          <w:lang w:val="en-GB"/>
        </w:rPr>
      </w:pPr>
    </w:p>
    <w:p w14:paraId="2A603932" w14:textId="77777777" w:rsidR="00665232" w:rsidRPr="00F7752E" w:rsidRDefault="00665232" w:rsidP="001C3C6A">
      <w:pPr>
        <w:pStyle w:val="ColorfulList-Accent11"/>
        <w:ind w:left="0" w:hanging="11"/>
        <w:rPr>
          <w:rFonts w:asciiTheme="majorHAnsi" w:hAnsiTheme="majorHAnsi"/>
          <w:lang w:val="en-GB"/>
        </w:rPr>
      </w:pPr>
      <w:r w:rsidRPr="00F7752E">
        <w:rPr>
          <w:rFonts w:asciiTheme="majorHAnsi" w:hAnsiTheme="majorHAnsi"/>
          <w:lang w:val="en-GB"/>
        </w:rPr>
        <w:t>The concrete implementation of the claim: children have a right to culture and cultural education. Regardless of the preferences and abilities of individual teachers or schools, each child receives a high-quality, varied range of services, which allows access to art and culture and many stimulating additions to everyday school life and reducing learning pressure. The participating Nuremberg cultural providers are strengthened and additionally encouraged to develop a child-friendly pedagogical supplement to their program and to offer what ultimately benefits all children.  Lively mediation, genuine participation and pressure-free creativity for all</w:t>
      </w:r>
      <w:r w:rsidR="001C3C6A">
        <w:rPr>
          <w:rFonts w:asciiTheme="majorHAnsi" w:hAnsiTheme="majorHAnsi"/>
          <w:lang w:val="en-GB"/>
        </w:rPr>
        <w:t>!</w:t>
      </w:r>
    </w:p>
    <w:p w14:paraId="487F0BCE" w14:textId="77777777" w:rsidR="00665232" w:rsidRPr="00F7752E" w:rsidRDefault="00665232" w:rsidP="001C3C6A">
      <w:pPr>
        <w:pStyle w:val="ColorfulList-Accent11"/>
        <w:ind w:left="0" w:hanging="11"/>
        <w:rPr>
          <w:rFonts w:asciiTheme="majorHAnsi" w:hAnsiTheme="majorHAnsi"/>
          <w:lang w:val="en-GB"/>
        </w:rPr>
      </w:pPr>
    </w:p>
    <w:p w14:paraId="4CF4B31B" w14:textId="77777777" w:rsidR="00665232" w:rsidRPr="001C3C6A" w:rsidRDefault="00665232" w:rsidP="001C3C6A">
      <w:pPr>
        <w:pStyle w:val="ColorfulList-Accent11"/>
        <w:ind w:left="0" w:hanging="11"/>
        <w:rPr>
          <w:rFonts w:asciiTheme="majorHAnsi" w:hAnsiTheme="majorHAnsi"/>
          <w:b/>
          <w:lang w:val="en"/>
        </w:rPr>
      </w:pPr>
      <w:r w:rsidRPr="001C3C6A">
        <w:rPr>
          <w:rFonts w:asciiTheme="majorHAnsi" w:hAnsiTheme="majorHAnsi"/>
          <w:b/>
          <w:lang w:val="en"/>
        </w:rPr>
        <w:t>How much is the Nuremberg Culture Backpack?</w:t>
      </w:r>
    </w:p>
    <w:p w14:paraId="6287E168" w14:textId="77777777" w:rsidR="001C3C6A" w:rsidRDefault="001C3C6A" w:rsidP="001C3C6A">
      <w:pPr>
        <w:pStyle w:val="ColorfulList-Accent11"/>
        <w:ind w:left="0" w:hanging="11"/>
        <w:rPr>
          <w:rFonts w:asciiTheme="majorHAnsi" w:hAnsiTheme="majorHAnsi"/>
          <w:lang w:val="en"/>
        </w:rPr>
      </w:pPr>
    </w:p>
    <w:p w14:paraId="11DF4161" w14:textId="77777777" w:rsidR="00665232" w:rsidRPr="00F7752E" w:rsidRDefault="00665232" w:rsidP="001C3C6A">
      <w:pPr>
        <w:pStyle w:val="ColorfulList-Accent11"/>
        <w:numPr>
          <w:ilvl w:val="0"/>
          <w:numId w:val="29"/>
        </w:numPr>
        <w:rPr>
          <w:rFonts w:asciiTheme="majorHAnsi" w:hAnsiTheme="majorHAnsi"/>
          <w:lang w:val="en"/>
        </w:rPr>
      </w:pPr>
      <w:r w:rsidRPr="00F7752E">
        <w:rPr>
          <w:rFonts w:asciiTheme="majorHAnsi" w:hAnsiTheme="majorHAnsi"/>
          <w:lang w:val="en"/>
        </w:rPr>
        <w:t>A filled culture backpack for a child costs about 67 Euro per school year.</w:t>
      </w:r>
    </w:p>
    <w:p w14:paraId="3CDBDD9C" w14:textId="77777777" w:rsidR="00665232" w:rsidRPr="00F7752E" w:rsidRDefault="00665232" w:rsidP="001C3C6A">
      <w:pPr>
        <w:pStyle w:val="ColorfulList-Accent11"/>
        <w:numPr>
          <w:ilvl w:val="0"/>
          <w:numId w:val="29"/>
        </w:numPr>
        <w:rPr>
          <w:rFonts w:asciiTheme="majorHAnsi" w:hAnsiTheme="majorHAnsi"/>
          <w:lang w:val="en"/>
        </w:rPr>
      </w:pPr>
      <w:r w:rsidRPr="00F7752E">
        <w:rPr>
          <w:rFonts w:asciiTheme="majorHAnsi" w:hAnsiTheme="majorHAnsi"/>
          <w:lang w:val="en"/>
        </w:rPr>
        <w:t>A class set is to be financed for about 1500 Euro.</w:t>
      </w:r>
    </w:p>
    <w:p w14:paraId="59D18C6D" w14:textId="77777777" w:rsidR="00665232" w:rsidRPr="00F7752E" w:rsidRDefault="00665232" w:rsidP="001C3C6A">
      <w:pPr>
        <w:pStyle w:val="ColorfulList-Accent11"/>
        <w:numPr>
          <w:ilvl w:val="0"/>
          <w:numId w:val="29"/>
        </w:numPr>
        <w:rPr>
          <w:rFonts w:asciiTheme="majorHAnsi" w:hAnsiTheme="majorHAnsi"/>
          <w:lang w:val="en"/>
        </w:rPr>
      </w:pPr>
      <w:r w:rsidRPr="00F7752E">
        <w:rPr>
          <w:rFonts w:asciiTheme="majorHAnsi" w:hAnsiTheme="majorHAnsi"/>
          <w:lang w:val="en"/>
        </w:rPr>
        <w:t>A school sponsorship costs about 8000 Euro per year.</w:t>
      </w:r>
    </w:p>
    <w:p w14:paraId="57051ADF" w14:textId="77777777" w:rsidR="00665232" w:rsidRPr="00F7752E" w:rsidRDefault="00665232" w:rsidP="001C3C6A">
      <w:pPr>
        <w:pStyle w:val="ColorfulList-Accent11"/>
        <w:numPr>
          <w:ilvl w:val="0"/>
          <w:numId w:val="29"/>
        </w:numPr>
        <w:rPr>
          <w:rFonts w:asciiTheme="majorHAnsi" w:hAnsiTheme="majorHAnsi"/>
          <w:lang w:val="en"/>
        </w:rPr>
      </w:pPr>
      <w:r w:rsidRPr="00F7752E">
        <w:rPr>
          <w:rFonts w:asciiTheme="majorHAnsi" w:hAnsiTheme="majorHAnsi"/>
          <w:lang w:val="en"/>
        </w:rPr>
        <w:t>The children contribute 10 euros for the whole school year.</w:t>
      </w:r>
    </w:p>
    <w:p w14:paraId="79E4BEB7" w14:textId="77777777" w:rsidR="00665232" w:rsidRPr="00F7752E" w:rsidRDefault="00665232" w:rsidP="001C3C6A">
      <w:pPr>
        <w:pStyle w:val="ColorfulList-Accent11"/>
        <w:ind w:left="0" w:hanging="11"/>
        <w:rPr>
          <w:rFonts w:asciiTheme="majorHAnsi" w:hAnsiTheme="majorHAnsi"/>
          <w:lang w:val="en"/>
        </w:rPr>
      </w:pPr>
      <w:r w:rsidRPr="00F7752E">
        <w:rPr>
          <w:rFonts w:asciiTheme="majorHAnsi" w:hAnsiTheme="majorHAnsi"/>
          <w:lang w:val="en"/>
        </w:rPr>
        <w:t xml:space="preserve">The financing of the Nuremberg Culture Backpack is ensured by the promotion of the city of Nuremberg and the support of foundations, funds, sponsorship services of the local economy as well as private </w:t>
      </w:r>
      <w:r w:rsidR="001C3C6A">
        <w:rPr>
          <w:rFonts w:asciiTheme="majorHAnsi" w:hAnsiTheme="majorHAnsi"/>
          <w:lang w:val="en"/>
        </w:rPr>
        <w:t>individuals.</w:t>
      </w:r>
    </w:p>
    <w:p w14:paraId="57756D49" w14:textId="77777777" w:rsidR="00665232" w:rsidRPr="00F7752E" w:rsidRDefault="00665232" w:rsidP="007B002D">
      <w:pPr>
        <w:pStyle w:val="ColorfulList-Accent11"/>
        <w:ind w:hanging="11"/>
        <w:rPr>
          <w:rFonts w:asciiTheme="majorHAnsi" w:hAnsiTheme="majorHAnsi"/>
          <w:lang w:val="en"/>
        </w:rPr>
      </w:pPr>
      <w:r w:rsidRPr="00F7752E">
        <w:rPr>
          <w:rFonts w:asciiTheme="majorHAnsi" w:hAnsiTheme="majorHAnsi"/>
          <w:lang w:val="en"/>
        </w:rPr>
        <w:t>  </w:t>
      </w:r>
      <w:r w:rsidRPr="00F7752E">
        <w:rPr>
          <w:rFonts w:asciiTheme="majorHAnsi" w:hAnsiTheme="majorHAnsi"/>
          <w:lang w:val="en"/>
        </w:rPr>
        <w:tab/>
      </w:r>
    </w:p>
    <w:p w14:paraId="4EEE7EA2" w14:textId="77777777" w:rsidR="001C3C6A" w:rsidRDefault="00665232" w:rsidP="001C3C6A">
      <w:pPr>
        <w:pStyle w:val="ColorfulList-Accent11"/>
        <w:ind w:left="0" w:hanging="11"/>
        <w:rPr>
          <w:rFonts w:asciiTheme="majorHAnsi" w:hAnsiTheme="majorHAnsi"/>
          <w:lang w:val="en-GB"/>
        </w:rPr>
      </w:pPr>
      <w:r w:rsidRPr="00F7752E">
        <w:rPr>
          <w:rFonts w:asciiTheme="majorHAnsi" w:hAnsiTheme="majorHAnsi"/>
          <w:b/>
          <w:bCs/>
          <w:lang w:val="en-GB"/>
        </w:rPr>
        <w:t>4. Arts Bag</w:t>
      </w:r>
      <w:r w:rsidR="001C3C6A">
        <w:rPr>
          <w:rFonts w:asciiTheme="majorHAnsi" w:hAnsiTheme="majorHAnsi"/>
          <w:lang w:val="en-GB"/>
        </w:rPr>
        <w:t xml:space="preserve">, </w:t>
      </w:r>
      <w:r w:rsidRPr="00F7752E">
        <w:rPr>
          <w:rFonts w:asciiTheme="majorHAnsi" w:hAnsiTheme="majorHAnsi"/>
          <w:b/>
          <w:lang w:val="en-GB"/>
        </w:rPr>
        <w:t>The Faroe Islands</w:t>
      </w:r>
      <w:r w:rsidRPr="00F7752E">
        <w:rPr>
          <w:rFonts w:asciiTheme="majorHAnsi" w:hAnsiTheme="majorHAnsi"/>
          <w:b/>
          <w:lang w:val="en-GB"/>
        </w:rPr>
        <w:br/>
      </w:r>
    </w:p>
    <w:p w14:paraId="2E7CE305" w14:textId="77777777" w:rsidR="00665232" w:rsidRPr="00F7752E" w:rsidRDefault="001C3C6A" w:rsidP="001C3C6A">
      <w:pPr>
        <w:pStyle w:val="ColorfulList-Accent11"/>
        <w:ind w:left="0" w:hanging="11"/>
        <w:rPr>
          <w:rFonts w:asciiTheme="majorHAnsi" w:hAnsiTheme="majorHAnsi"/>
          <w:lang w:val="en-GB"/>
        </w:rPr>
      </w:pPr>
      <w:r>
        <w:rPr>
          <w:rFonts w:asciiTheme="majorHAnsi" w:hAnsiTheme="majorHAnsi"/>
          <w:lang w:val="en-GB"/>
        </w:rPr>
        <w:t>This i</w:t>
      </w:r>
      <w:r w:rsidR="00665232" w:rsidRPr="00F7752E">
        <w:rPr>
          <w:rFonts w:asciiTheme="majorHAnsi" w:hAnsiTheme="majorHAnsi"/>
          <w:lang w:val="en-GB"/>
        </w:rPr>
        <w:t>s a touring programme, bringing quality art to primary schools over the entire Faroe Islands.</w:t>
      </w:r>
      <w:r w:rsidR="00665232" w:rsidRPr="00F7752E">
        <w:rPr>
          <w:rFonts w:asciiTheme="majorHAnsi" w:hAnsiTheme="majorHAnsi"/>
          <w:lang w:val="en-GB"/>
        </w:rPr>
        <w:br/>
      </w:r>
    </w:p>
    <w:p w14:paraId="081E0C50" w14:textId="0A9C4BB2" w:rsidR="00665232" w:rsidRPr="00F7752E" w:rsidRDefault="00665232" w:rsidP="001C3C6A">
      <w:pPr>
        <w:pStyle w:val="ColorfulList-Accent11"/>
        <w:ind w:left="0" w:hanging="11"/>
        <w:rPr>
          <w:rFonts w:asciiTheme="majorHAnsi" w:hAnsiTheme="majorHAnsi"/>
          <w:b/>
        </w:rPr>
      </w:pPr>
      <w:r w:rsidRPr="00F7752E">
        <w:rPr>
          <w:rFonts w:asciiTheme="majorHAnsi" w:hAnsiTheme="majorHAnsi"/>
          <w:b/>
        </w:rPr>
        <w:t xml:space="preserve">5. The </w:t>
      </w:r>
      <w:r w:rsidR="000D52C3">
        <w:rPr>
          <w:rFonts w:asciiTheme="majorHAnsi" w:hAnsiTheme="majorHAnsi"/>
          <w:b/>
        </w:rPr>
        <w:t>Danish Culture Suitcase</w:t>
      </w:r>
    </w:p>
    <w:p w14:paraId="03CB1635" w14:textId="77777777" w:rsidR="001C3C6A" w:rsidRDefault="001C3C6A" w:rsidP="001C3C6A">
      <w:pPr>
        <w:pStyle w:val="ColorfulList-Accent11"/>
        <w:ind w:left="0" w:hanging="11"/>
        <w:rPr>
          <w:rFonts w:asciiTheme="majorHAnsi" w:hAnsiTheme="majorHAnsi"/>
        </w:rPr>
      </w:pPr>
    </w:p>
    <w:p w14:paraId="04048B22" w14:textId="68791084" w:rsidR="001C5CA5" w:rsidRPr="001C5CA5" w:rsidRDefault="001C5CA5" w:rsidP="001C5CA5">
      <w:pPr>
        <w:pStyle w:val="ColorfulList-Accent11"/>
        <w:ind w:left="0" w:hanging="11"/>
        <w:rPr>
          <w:rFonts w:asciiTheme="majorHAnsi" w:hAnsiTheme="majorHAnsi"/>
          <w:lang w:val="en-GB"/>
        </w:rPr>
      </w:pPr>
      <w:r w:rsidRPr="001C5CA5">
        <w:rPr>
          <w:rFonts w:asciiTheme="majorHAnsi" w:hAnsiTheme="majorHAnsi"/>
          <w:lang w:val="en-GB"/>
        </w:rPr>
        <w:t>The initiative “Culture Suitcases” is aimed at children who have less access to art in their everyday life. The “Culture Suitcases” contain books, films and a pass that provides access to a range of local cult</w:t>
      </w:r>
      <w:r>
        <w:rPr>
          <w:rFonts w:asciiTheme="majorHAnsi" w:hAnsiTheme="majorHAnsi"/>
          <w:lang w:val="en-GB"/>
        </w:rPr>
        <w:t>ural activities. The initiative</w:t>
      </w:r>
      <w:r w:rsidRPr="001C5CA5">
        <w:rPr>
          <w:rFonts w:asciiTheme="majorHAnsi" w:hAnsiTheme="majorHAnsi"/>
          <w:lang w:val="en-GB"/>
        </w:rPr>
        <w:t xml:space="preserve"> target</w:t>
      </w:r>
      <w:r>
        <w:rPr>
          <w:rFonts w:asciiTheme="majorHAnsi" w:hAnsiTheme="majorHAnsi"/>
          <w:lang w:val="en-GB"/>
        </w:rPr>
        <w:t>s</w:t>
      </w:r>
      <w:r w:rsidRPr="001C5CA5">
        <w:rPr>
          <w:rFonts w:asciiTheme="majorHAnsi" w:hAnsiTheme="majorHAnsi"/>
          <w:lang w:val="en-GB"/>
        </w:rPr>
        <w:t xml:space="preserve"> children in all age groups, from their cradle through to early adulthood.</w:t>
      </w:r>
    </w:p>
    <w:p w14:paraId="56F4A31F" w14:textId="77777777" w:rsidR="00665232" w:rsidRPr="00F7752E" w:rsidRDefault="00665232" w:rsidP="001C5CA5">
      <w:pPr>
        <w:pStyle w:val="ColorfulList-Accent11"/>
        <w:ind w:left="0"/>
        <w:rPr>
          <w:rFonts w:asciiTheme="majorHAnsi" w:hAnsiTheme="majorHAnsi"/>
          <w:lang w:val="en-GB"/>
        </w:rPr>
      </w:pPr>
    </w:p>
    <w:p w14:paraId="0222B475" w14:textId="77777777" w:rsidR="00665232" w:rsidRPr="00F7752E" w:rsidRDefault="00665232" w:rsidP="001C3C6A">
      <w:pPr>
        <w:pStyle w:val="ColorfulList-Accent11"/>
        <w:ind w:left="0" w:hanging="11"/>
        <w:rPr>
          <w:rFonts w:asciiTheme="majorHAnsi" w:hAnsiTheme="majorHAnsi"/>
          <w:lang w:val="en-GB"/>
        </w:rPr>
      </w:pPr>
      <w:r w:rsidRPr="00F7752E">
        <w:rPr>
          <w:rFonts w:asciiTheme="majorHAnsi" w:hAnsiTheme="majorHAnsi"/>
          <w:b/>
          <w:lang w:val="en-GB"/>
        </w:rPr>
        <w:t>6. Iceland and Croatia</w:t>
      </w:r>
      <w:r w:rsidRPr="00F7752E">
        <w:rPr>
          <w:rFonts w:asciiTheme="majorHAnsi" w:hAnsiTheme="majorHAnsi"/>
          <w:lang w:val="en-GB"/>
        </w:rPr>
        <w:t xml:space="preserve"> are also thinking about starting a similar idea.</w:t>
      </w:r>
    </w:p>
    <w:p w14:paraId="087197F7" w14:textId="77777777" w:rsidR="00665232" w:rsidRDefault="00665232" w:rsidP="007B002D">
      <w:pPr>
        <w:pStyle w:val="ColorfulList-Accent11"/>
        <w:spacing w:after="0"/>
        <w:ind w:left="0" w:hanging="11"/>
        <w:rPr>
          <w:rFonts w:asciiTheme="majorHAnsi" w:hAnsiTheme="majorHAnsi"/>
        </w:rPr>
      </w:pPr>
    </w:p>
    <w:p w14:paraId="7993AF72" w14:textId="77777777" w:rsidR="00B24CD6" w:rsidRPr="00F7752E" w:rsidRDefault="00B24CD6" w:rsidP="007B002D">
      <w:pPr>
        <w:pStyle w:val="ColorfulList-Accent11"/>
        <w:spacing w:after="0"/>
        <w:ind w:left="0" w:hanging="11"/>
        <w:rPr>
          <w:rFonts w:asciiTheme="majorHAnsi" w:hAnsiTheme="majorHAnsi"/>
        </w:rPr>
      </w:pPr>
    </w:p>
    <w:sectPr w:rsidR="00B24CD6" w:rsidRPr="00F7752E" w:rsidSect="00EB574B">
      <w:headerReference w:type="even" r:id="rId20"/>
      <w:headerReference w:type="default" r:id="rId21"/>
      <w:footerReference w:type="default" r:id="rId22"/>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2099E1" w14:textId="77777777" w:rsidR="00B24CD6" w:rsidRDefault="00B24CD6">
      <w:pPr>
        <w:spacing w:after="0"/>
      </w:pPr>
      <w:r>
        <w:separator/>
      </w:r>
    </w:p>
  </w:endnote>
  <w:endnote w:type="continuationSeparator" w:id="0">
    <w:p w14:paraId="63F37D8B" w14:textId="77777777" w:rsidR="00B24CD6" w:rsidRDefault="00B24C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E4AEA" w14:textId="77777777" w:rsidR="00B24CD6" w:rsidRPr="00904CCA" w:rsidRDefault="00B24CD6">
    <w:pPr>
      <w:pStyle w:val="Footer"/>
      <w:jc w:val="right"/>
      <w:rPr>
        <w:rFonts w:ascii="Calibri" w:hAnsi="Calibri"/>
      </w:rPr>
    </w:pPr>
    <w:r>
      <w:fldChar w:fldCharType="begin"/>
    </w:r>
    <w:r>
      <w:instrText xml:space="preserve"> PAGE   \* MERGEFORMAT </w:instrText>
    </w:r>
    <w:r>
      <w:fldChar w:fldCharType="separate"/>
    </w:r>
    <w:r w:rsidR="00C1116A" w:rsidRPr="00C1116A">
      <w:rPr>
        <w:rFonts w:ascii="Calibri" w:hAnsi="Calibri"/>
        <w:noProof/>
      </w:rPr>
      <w:t>1</w:t>
    </w:r>
    <w:r>
      <w:fldChar w:fldCharType="end"/>
    </w:r>
  </w:p>
  <w:p w14:paraId="327CC175" w14:textId="77777777" w:rsidR="00B24CD6" w:rsidRDefault="00B24CD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2AAADF" w14:textId="77777777" w:rsidR="00B24CD6" w:rsidRDefault="00B24CD6">
      <w:pPr>
        <w:spacing w:after="0"/>
      </w:pPr>
      <w:r>
        <w:separator/>
      </w:r>
    </w:p>
  </w:footnote>
  <w:footnote w:type="continuationSeparator" w:id="0">
    <w:p w14:paraId="67DF0D52" w14:textId="77777777" w:rsidR="00B24CD6" w:rsidRDefault="00B24CD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5110F" w14:textId="77777777" w:rsidR="00B24CD6" w:rsidRDefault="00B24CD6" w:rsidP="00EB574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3C6442" w14:textId="77777777" w:rsidR="00B24CD6" w:rsidRDefault="00B24CD6" w:rsidP="00EB574B">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AB31D" w14:textId="77777777" w:rsidR="00B24CD6" w:rsidRPr="00F7752E" w:rsidRDefault="00B24CD6">
    <w:pPr>
      <w:pStyle w:val="Header"/>
      <w:rPr>
        <w:b/>
        <w:color w:val="C0504D" w:themeColor="accent2"/>
      </w:rPr>
    </w:pPr>
    <w:r w:rsidRPr="00F7752E">
      <w:rPr>
        <w:b/>
        <w:color w:val="C0504D" w:themeColor="accent2"/>
      </w:rPr>
      <w:t>EMBARGO: 4 August 2018</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A0E1E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900F5E"/>
    <w:multiLevelType w:val="hybridMultilevel"/>
    <w:tmpl w:val="974A9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441B4"/>
    <w:multiLevelType w:val="hybridMultilevel"/>
    <w:tmpl w:val="A7C6CD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8EE17E6"/>
    <w:multiLevelType w:val="hybridMultilevel"/>
    <w:tmpl w:val="2D1C1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B7402F"/>
    <w:multiLevelType w:val="hybridMultilevel"/>
    <w:tmpl w:val="2B28F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F81E92"/>
    <w:multiLevelType w:val="hybridMultilevel"/>
    <w:tmpl w:val="213EB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7F6A8B"/>
    <w:multiLevelType w:val="hybridMultilevel"/>
    <w:tmpl w:val="4CAA6F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270530BA"/>
    <w:multiLevelType w:val="hybridMultilevel"/>
    <w:tmpl w:val="FB50B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9132CD"/>
    <w:multiLevelType w:val="hybridMultilevel"/>
    <w:tmpl w:val="511E4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DC4C74"/>
    <w:multiLevelType w:val="hybridMultilevel"/>
    <w:tmpl w:val="82DCA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FA236C"/>
    <w:multiLevelType w:val="hybridMultilevel"/>
    <w:tmpl w:val="47564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986552"/>
    <w:multiLevelType w:val="hybridMultilevel"/>
    <w:tmpl w:val="D94492AE"/>
    <w:lvl w:ilvl="0" w:tplc="9F201E1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E937D7F"/>
    <w:multiLevelType w:val="hybridMultilevel"/>
    <w:tmpl w:val="A8A43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082055"/>
    <w:multiLevelType w:val="hybridMultilevel"/>
    <w:tmpl w:val="3B744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C224DE"/>
    <w:multiLevelType w:val="hybridMultilevel"/>
    <w:tmpl w:val="10E2F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FA41F3"/>
    <w:multiLevelType w:val="hybridMultilevel"/>
    <w:tmpl w:val="949A7B9E"/>
    <w:lvl w:ilvl="0" w:tplc="E280D4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9C1A85"/>
    <w:multiLevelType w:val="hybridMultilevel"/>
    <w:tmpl w:val="DEA648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532986"/>
    <w:multiLevelType w:val="hybridMultilevel"/>
    <w:tmpl w:val="4F90C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4E7336"/>
    <w:multiLevelType w:val="hybridMultilevel"/>
    <w:tmpl w:val="84CE4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6A30B3"/>
    <w:multiLevelType w:val="hybridMultilevel"/>
    <w:tmpl w:val="C680A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37668B4"/>
    <w:multiLevelType w:val="hybridMultilevel"/>
    <w:tmpl w:val="FAB804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E927F6"/>
    <w:multiLevelType w:val="hybridMultilevel"/>
    <w:tmpl w:val="64521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CD6F68"/>
    <w:multiLevelType w:val="hybridMultilevel"/>
    <w:tmpl w:val="BBCC1F68"/>
    <w:lvl w:ilvl="0" w:tplc="70420774">
      <w:start w:val="6"/>
      <w:numFmt w:val="bullet"/>
      <w:lvlText w:val="-"/>
      <w:lvlJc w:val="left"/>
      <w:pPr>
        <w:ind w:left="1080" w:hanging="360"/>
      </w:pPr>
      <w:rPr>
        <w:rFonts w:ascii="Calibri" w:eastAsia="Cambria" w:hAnsi="Calibri"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C7816F6"/>
    <w:multiLevelType w:val="hybridMultilevel"/>
    <w:tmpl w:val="2A567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422569"/>
    <w:multiLevelType w:val="hybridMultilevel"/>
    <w:tmpl w:val="DF94E5BA"/>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25">
    <w:nsid w:val="719C3B7F"/>
    <w:multiLevelType w:val="hybridMultilevel"/>
    <w:tmpl w:val="54525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C9323B"/>
    <w:multiLevelType w:val="hybridMultilevel"/>
    <w:tmpl w:val="939C5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473ED5"/>
    <w:multiLevelType w:val="hybridMultilevel"/>
    <w:tmpl w:val="5546D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7236D5"/>
    <w:multiLevelType w:val="hybridMultilevel"/>
    <w:tmpl w:val="76A61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5"/>
  </w:num>
  <w:num w:numId="4">
    <w:abstractNumId w:val="22"/>
  </w:num>
  <w:num w:numId="5">
    <w:abstractNumId w:val="2"/>
  </w:num>
  <w:num w:numId="6">
    <w:abstractNumId w:val="10"/>
  </w:num>
  <w:num w:numId="7">
    <w:abstractNumId w:val="12"/>
  </w:num>
  <w:num w:numId="8">
    <w:abstractNumId w:val="25"/>
  </w:num>
  <w:num w:numId="9">
    <w:abstractNumId w:val="14"/>
  </w:num>
  <w:num w:numId="10">
    <w:abstractNumId w:val="27"/>
  </w:num>
  <w:num w:numId="11">
    <w:abstractNumId w:val="3"/>
  </w:num>
  <w:num w:numId="12">
    <w:abstractNumId w:val="20"/>
  </w:num>
  <w:num w:numId="13">
    <w:abstractNumId w:val="9"/>
  </w:num>
  <w:num w:numId="14">
    <w:abstractNumId w:val="19"/>
  </w:num>
  <w:num w:numId="15">
    <w:abstractNumId w:val="28"/>
  </w:num>
  <w:num w:numId="16">
    <w:abstractNumId w:val="6"/>
  </w:num>
  <w:num w:numId="17">
    <w:abstractNumId w:val="17"/>
  </w:num>
  <w:num w:numId="18">
    <w:abstractNumId w:val="21"/>
  </w:num>
  <w:num w:numId="19">
    <w:abstractNumId w:val="8"/>
  </w:num>
  <w:num w:numId="20">
    <w:abstractNumId w:val="1"/>
  </w:num>
  <w:num w:numId="21">
    <w:abstractNumId w:val="11"/>
  </w:num>
  <w:num w:numId="22">
    <w:abstractNumId w:val="4"/>
  </w:num>
  <w:num w:numId="23">
    <w:abstractNumId w:val="15"/>
  </w:num>
  <w:num w:numId="24">
    <w:abstractNumId w:val="7"/>
  </w:num>
  <w:num w:numId="25">
    <w:abstractNumId w:val="0"/>
  </w:num>
  <w:num w:numId="26">
    <w:abstractNumId w:val="23"/>
  </w:num>
  <w:num w:numId="27">
    <w:abstractNumId w:val="13"/>
  </w:num>
  <w:num w:numId="28">
    <w:abstractNumId w:val="26"/>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F79"/>
    <w:rsid w:val="000A4560"/>
    <w:rsid w:val="000D52C3"/>
    <w:rsid w:val="001247F2"/>
    <w:rsid w:val="001528ED"/>
    <w:rsid w:val="001A5DC5"/>
    <w:rsid w:val="001C3C6A"/>
    <w:rsid w:val="001C5CA5"/>
    <w:rsid w:val="001E4393"/>
    <w:rsid w:val="001F6B8F"/>
    <w:rsid w:val="00215F79"/>
    <w:rsid w:val="00225535"/>
    <w:rsid w:val="002A3C96"/>
    <w:rsid w:val="002E2E2C"/>
    <w:rsid w:val="005363A1"/>
    <w:rsid w:val="00536FC7"/>
    <w:rsid w:val="00665232"/>
    <w:rsid w:val="0071293E"/>
    <w:rsid w:val="007475FA"/>
    <w:rsid w:val="007B002D"/>
    <w:rsid w:val="007E34E3"/>
    <w:rsid w:val="008935BA"/>
    <w:rsid w:val="008E52FC"/>
    <w:rsid w:val="00914FA9"/>
    <w:rsid w:val="00970E9D"/>
    <w:rsid w:val="00A533E0"/>
    <w:rsid w:val="00AD4912"/>
    <w:rsid w:val="00B24CD6"/>
    <w:rsid w:val="00B91681"/>
    <w:rsid w:val="00BE41B9"/>
    <w:rsid w:val="00C1116A"/>
    <w:rsid w:val="00D446AF"/>
    <w:rsid w:val="00DB6A32"/>
    <w:rsid w:val="00E12B42"/>
    <w:rsid w:val="00E256B5"/>
    <w:rsid w:val="00EB574B"/>
    <w:rsid w:val="00F13368"/>
    <w:rsid w:val="00F7752E"/>
    <w:rsid w:val="00FA0065"/>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EC5D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970"/>
    <w:pPr>
      <w:spacing w:after="200"/>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5F79"/>
    <w:pPr>
      <w:tabs>
        <w:tab w:val="center" w:pos="4320"/>
        <w:tab w:val="right" w:pos="8640"/>
      </w:tabs>
      <w:spacing w:after="0"/>
    </w:pPr>
  </w:style>
  <w:style w:type="character" w:customStyle="1" w:styleId="HeaderChar">
    <w:name w:val="Header Char"/>
    <w:basedOn w:val="DefaultParagraphFont"/>
    <w:link w:val="Header"/>
    <w:uiPriority w:val="99"/>
    <w:rsid w:val="00215F79"/>
  </w:style>
  <w:style w:type="paragraph" w:styleId="Footer">
    <w:name w:val="footer"/>
    <w:basedOn w:val="Normal"/>
    <w:link w:val="FooterChar"/>
    <w:uiPriority w:val="99"/>
    <w:unhideWhenUsed/>
    <w:rsid w:val="00215F79"/>
    <w:pPr>
      <w:tabs>
        <w:tab w:val="center" w:pos="4320"/>
        <w:tab w:val="right" w:pos="8640"/>
      </w:tabs>
      <w:spacing w:after="0"/>
    </w:pPr>
  </w:style>
  <w:style w:type="character" w:customStyle="1" w:styleId="FooterChar">
    <w:name w:val="Footer Char"/>
    <w:basedOn w:val="DefaultParagraphFont"/>
    <w:link w:val="Footer"/>
    <w:uiPriority w:val="99"/>
    <w:rsid w:val="00215F79"/>
  </w:style>
  <w:style w:type="paragraph" w:customStyle="1" w:styleId="ColorfulList-Accent11">
    <w:name w:val="Colorful List - Accent 11"/>
    <w:basedOn w:val="Normal"/>
    <w:uiPriority w:val="34"/>
    <w:qFormat/>
    <w:rsid w:val="00FA17D4"/>
    <w:pPr>
      <w:ind w:left="720"/>
      <w:contextualSpacing/>
    </w:pPr>
  </w:style>
  <w:style w:type="character" w:styleId="PageNumber">
    <w:name w:val="page number"/>
    <w:basedOn w:val="DefaultParagraphFont"/>
    <w:uiPriority w:val="99"/>
    <w:semiHidden/>
    <w:unhideWhenUsed/>
    <w:rsid w:val="001B6D91"/>
  </w:style>
  <w:style w:type="paragraph" w:styleId="BalloonText">
    <w:name w:val="Balloon Text"/>
    <w:basedOn w:val="Normal"/>
    <w:link w:val="BalloonTextChar"/>
    <w:uiPriority w:val="99"/>
    <w:semiHidden/>
    <w:unhideWhenUsed/>
    <w:rsid w:val="002E07F2"/>
    <w:pPr>
      <w:spacing w:after="0"/>
    </w:pPr>
    <w:rPr>
      <w:rFonts w:ascii="Lucida Grande" w:hAnsi="Lucida Grande"/>
      <w:sz w:val="18"/>
      <w:szCs w:val="18"/>
    </w:rPr>
  </w:style>
  <w:style w:type="character" w:customStyle="1" w:styleId="BalloonTextChar">
    <w:name w:val="Balloon Text Char"/>
    <w:link w:val="BalloonText"/>
    <w:uiPriority w:val="99"/>
    <w:semiHidden/>
    <w:rsid w:val="002E07F2"/>
    <w:rPr>
      <w:rFonts w:ascii="Lucida Grande" w:hAnsi="Lucida Grande"/>
      <w:sz w:val="18"/>
      <w:szCs w:val="18"/>
    </w:rPr>
  </w:style>
  <w:style w:type="table" w:styleId="TableGrid">
    <w:name w:val="Table Grid"/>
    <w:basedOn w:val="TableNormal"/>
    <w:uiPriority w:val="59"/>
    <w:rsid w:val="00904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904CCA"/>
    <w:rPr>
      <w:color w:val="0000FF"/>
      <w:u w:val="single"/>
    </w:rPr>
  </w:style>
  <w:style w:type="character" w:customStyle="1" w:styleId="UnresolvedMention">
    <w:name w:val="Unresolved Mention"/>
    <w:uiPriority w:val="99"/>
    <w:semiHidden/>
    <w:unhideWhenUsed/>
    <w:rsid w:val="00E256B5"/>
    <w:rPr>
      <w:color w:val="605E5C"/>
      <w:shd w:val="clear" w:color="auto" w:fill="E1DFDD"/>
    </w:rPr>
  </w:style>
  <w:style w:type="character" w:styleId="FollowedHyperlink">
    <w:name w:val="FollowedHyperlink"/>
    <w:basedOn w:val="DefaultParagraphFont"/>
    <w:uiPriority w:val="99"/>
    <w:semiHidden/>
    <w:unhideWhenUsed/>
    <w:rsid w:val="00B91681"/>
    <w:rPr>
      <w:color w:val="800080" w:themeColor="followedHyperlink"/>
      <w:u w:val="single"/>
    </w:rPr>
  </w:style>
  <w:style w:type="paragraph" w:styleId="ListParagraph">
    <w:name w:val="List Paragraph"/>
    <w:basedOn w:val="Normal"/>
    <w:uiPriority w:val="34"/>
    <w:qFormat/>
    <w:rsid w:val="007B002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970"/>
    <w:pPr>
      <w:spacing w:after="200"/>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5F79"/>
    <w:pPr>
      <w:tabs>
        <w:tab w:val="center" w:pos="4320"/>
        <w:tab w:val="right" w:pos="8640"/>
      </w:tabs>
      <w:spacing w:after="0"/>
    </w:pPr>
  </w:style>
  <w:style w:type="character" w:customStyle="1" w:styleId="HeaderChar">
    <w:name w:val="Header Char"/>
    <w:basedOn w:val="DefaultParagraphFont"/>
    <w:link w:val="Header"/>
    <w:uiPriority w:val="99"/>
    <w:rsid w:val="00215F79"/>
  </w:style>
  <w:style w:type="paragraph" w:styleId="Footer">
    <w:name w:val="footer"/>
    <w:basedOn w:val="Normal"/>
    <w:link w:val="FooterChar"/>
    <w:uiPriority w:val="99"/>
    <w:unhideWhenUsed/>
    <w:rsid w:val="00215F79"/>
    <w:pPr>
      <w:tabs>
        <w:tab w:val="center" w:pos="4320"/>
        <w:tab w:val="right" w:pos="8640"/>
      </w:tabs>
      <w:spacing w:after="0"/>
    </w:pPr>
  </w:style>
  <w:style w:type="character" w:customStyle="1" w:styleId="FooterChar">
    <w:name w:val="Footer Char"/>
    <w:basedOn w:val="DefaultParagraphFont"/>
    <w:link w:val="Footer"/>
    <w:uiPriority w:val="99"/>
    <w:rsid w:val="00215F79"/>
  </w:style>
  <w:style w:type="paragraph" w:customStyle="1" w:styleId="ColorfulList-Accent11">
    <w:name w:val="Colorful List - Accent 11"/>
    <w:basedOn w:val="Normal"/>
    <w:uiPriority w:val="34"/>
    <w:qFormat/>
    <w:rsid w:val="00FA17D4"/>
    <w:pPr>
      <w:ind w:left="720"/>
      <w:contextualSpacing/>
    </w:pPr>
  </w:style>
  <w:style w:type="character" w:styleId="PageNumber">
    <w:name w:val="page number"/>
    <w:basedOn w:val="DefaultParagraphFont"/>
    <w:uiPriority w:val="99"/>
    <w:semiHidden/>
    <w:unhideWhenUsed/>
    <w:rsid w:val="001B6D91"/>
  </w:style>
  <w:style w:type="paragraph" w:styleId="BalloonText">
    <w:name w:val="Balloon Text"/>
    <w:basedOn w:val="Normal"/>
    <w:link w:val="BalloonTextChar"/>
    <w:uiPriority w:val="99"/>
    <w:semiHidden/>
    <w:unhideWhenUsed/>
    <w:rsid w:val="002E07F2"/>
    <w:pPr>
      <w:spacing w:after="0"/>
    </w:pPr>
    <w:rPr>
      <w:rFonts w:ascii="Lucida Grande" w:hAnsi="Lucida Grande"/>
      <w:sz w:val="18"/>
      <w:szCs w:val="18"/>
    </w:rPr>
  </w:style>
  <w:style w:type="character" w:customStyle="1" w:styleId="BalloonTextChar">
    <w:name w:val="Balloon Text Char"/>
    <w:link w:val="BalloonText"/>
    <w:uiPriority w:val="99"/>
    <w:semiHidden/>
    <w:rsid w:val="002E07F2"/>
    <w:rPr>
      <w:rFonts w:ascii="Lucida Grande" w:hAnsi="Lucida Grande"/>
      <w:sz w:val="18"/>
      <w:szCs w:val="18"/>
    </w:rPr>
  </w:style>
  <w:style w:type="table" w:styleId="TableGrid">
    <w:name w:val="Table Grid"/>
    <w:basedOn w:val="TableNormal"/>
    <w:uiPriority w:val="59"/>
    <w:rsid w:val="00904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904CCA"/>
    <w:rPr>
      <w:color w:val="0000FF"/>
      <w:u w:val="single"/>
    </w:rPr>
  </w:style>
  <w:style w:type="character" w:customStyle="1" w:styleId="UnresolvedMention">
    <w:name w:val="Unresolved Mention"/>
    <w:uiPriority w:val="99"/>
    <w:semiHidden/>
    <w:unhideWhenUsed/>
    <w:rsid w:val="00E256B5"/>
    <w:rPr>
      <w:color w:val="605E5C"/>
      <w:shd w:val="clear" w:color="auto" w:fill="E1DFDD"/>
    </w:rPr>
  </w:style>
  <w:style w:type="character" w:styleId="FollowedHyperlink">
    <w:name w:val="FollowedHyperlink"/>
    <w:basedOn w:val="DefaultParagraphFont"/>
    <w:uiPriority w:val="99"/>
    <w:semiHidden/>
    <w:unhideWhenUsed/>
    <w:rsid w:val="00B91681"/>
    <w:rPr>
      <w:color w:val="800080" w:themeColor="followedHyperlink"/>
      <w:u w:val="single"/>
    </w:rPr>
  </w:style>
  <w:style w:type="paragraph" w:styleId="ListParagraph">
    <w:name w:val="List Paragraph"/>
    <w:basedOn w:val="Normal"/>
    <w:uiPriority w:val="34"/>
    <w:qFormat/>
    <w:rsid w:val="007B00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203338">
      <w:bodyDiv w:val="1"/>
      <w:marLeft w:val="0"/>
      <w:marRight w:val="0"/>
      <w:marTop w:val="0"/>
      <w:marBottom w:val="0"/>
      <w:divBdr>
        <w:top w:val="none" w:sz="0" w:space="0" w:color="auto"/>
        <w:left w:val="none" w:sz="0" w:space="0" w:color="auto"/>
        <w:bottom w:val="none" w:sz="0" w:space="0" w:color="auto"/>
        <w:right w:val="none" w:sz="0" w:space="0" w:color="auto"/>
      </w:divBdr>
    </w:div>
    <w:div w:id="957567071">
      <w:bodyDiv w:val="1"/>
      <w:marLeft w:val="0"/>
      <w:marRight w:val="0"/>
      <w:marTop w:val="0"/>
      <w:marBottom w:val="0"/>
      <w:divBdr>
        <w:top w:val="none" w:sz="0" w:space="0" w:color="auto"/>
        <w:left w:val="none" w:sz="0" w:space="0" w:color="auto"/>
        <w:bottom w:val="none" w:sz="0" w:space="0" w:color="auto"/>
        <w:right w:val="none" w:sz="0" w:space="0" w:color="auto"/>
      </w:divBdr>
    </w:div>
    <w:div w:id="1530602831">
      <w:bodyDiv w:val="1"/>
      <w:marLeft w:val="0"/>
      <w:marRight w:val="0"/>
      <w:marTop w:val="0"/>
      <w:marBottom w:val="0"/>
      <w:divBdr>
        <w:top w:val="none" w:sz="0" w:space="0" w:color="auto"/>
        <w:left w:val="none" w:sz="0" w:space="0" w:color="auto"/>
        <w:bottom w:val="none" w:sz="0" w:space="0" w:color="auto"/>
        <w:right w:val="none" w:sz="0" w:space="0" w:color="auto"/>
      </w:divBdr>
    </w:div>
    <w:div w:id="1912231106">
      <w:bodyDiv w:val="1"/>
      <w:marLeft w:val="0"/>
      <w:marRight w:val="0"/>
      <w:marTop w:val="0"/>
      <w:marBottom w:val="0"/>
      <w:divBdr>
        <w:top w:val="none" w:sz="0" w:space="0" w:color="auto"/>
        <w:left w:val="none" w:sz="0" w:space="0" w:color="auto"/>
        <w:bottom w:val="none" w:sz="0" w:space="0" w:color="auto"/>
        <w:right w:val="none" w:sz="0" w:space="0" w:color="auto"/>
      </w:divBdr>
    </w:div>
    <w:div w:id="19514322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childrensarts.org.uk" TargetMode="External"/><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www.kulturradet.no/documents/10157/a7464045-2cb6-4988-9948-ffd834508a5d" TargetMode="External"/><Relationship Id="rId11" Type="http://schemas.openxmlformats.org/officeDocument/2006/relationships/hyperlink" Target="http://www.culture.org.il/directory/culturalpolicy.asp" TargetMode="External"/><Relationship Id="rId12" Type="http://schemas.openxmlformats.org/officeDocument/2006/relationships/hyperlink" Target="https://www.theater-mummpitz.de/specials/n%C3%BCrnberger-kulturrucksack/idee/" TargetMode="External"/><Relationship Id="rId13" Type="http://schemas.openxmlformats.org/officeDocument/2006/relationships/image" Target="media/image2.jpg"/><Relationship Id="rId14" Type="http://schemas.openxmlformats.org/officeDocument/2006/relationships/image" Target="media/image3.jpg"/><Relationship Id="rId15" Type="http://schemas.openxmlformats.org/officeDocument/2006/relationships/image" Target="media/image4.jpg"/><Relationship Id="rId16" Type="http://schemas.openxmlformats.org/officeDocument/2006/relationships/image" Target="media/image5.jpg"/><Relationship Id="rId17" Type="http://schemas.openxmlformats.org/officeDocument/2006/relationships/hyperlink" Target="http://www.kulturradet.no/documents/10157/a7464045-2cb6-4988-9948-ffd834508a5d" TargetMode="External"/><Relationship Id="rId18" Type="http://schemas.openxmlformats.org/officeDocument/2006/relationships/hyperlink" Target="http://www.culture.org.il/directory/culturalpolicy.asp" TargetMode="External"/><Relationship Id="rId19" Type="http://schemas.openxmlformats.org/officeDocument/2006/relationships/hyperlink" Target="https://www.theater-mummpitz.de/specials/n%C3%BCrnberger-kulturrucksack/ide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2700</Words>
  <Characters>15391</Characters>
  <Application>Microsoft Macintosh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Oriel Davies Gallery</Company>
  <LinksUpToDate>false</LinksUpToDate>
  <CharactersWithSpaces>18055</CharactersWithSpaces>
  <SharedDoc>false</SharedDoc>
  <HLinks>
    <vt:vector size="6" baseType="variant">
      <vt:variant>
        <vt:i4>68</vt:i4>
      </vt:variant>
      <vt:variant>
        <vt:i4>0</vt:i4>
      </vt:variant>
      <vt:variant>
        <vt:i4>0</vt:i4>
      </vt:variant>
      <vt:variant>
        <vt:i4>5</vt:i4>
      </vt:variant>
      <vt:variant>
        <vt:lpwstr>http://www.childrensarts.org.uk/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Farr</dc:creator>
  <cp:keywords/>
  <dc:description/>
  <cp:lastModifiedBy>Mimi Doulton</cp:lastModifiedBy>
  <cp:revision>4</cp:revision>
  <cp:lastPrinted>2018-07-30T20:03:00Z</cp:lastPrinted>
  <dcterms:created xsi:type="dcterms:W3CDTF">2018-07-30T20:03:00Z</dcterms:created>
  <dcterms:modified xsi:type="dcterms:W3CDTF">2018-08-03T20:59:00Z</dcterms:modified>
</cp:coreProperties>
</file>